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Q1\</w:t>
      </w:r>
    </w:p>
    <w:tbl>
      <w:tblPr>
        <w:tblStyle w:val="Table1"/>
        <w:bidi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SMART TV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Samsung JS9000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14300" distT="114300" distL="114300" distR="114300">
                  <wp:extent cx="1838325" cy="1028700"/>
                  <wp:effectExtent b="0" l="0" r="0" t="0"/>
                  <wp:docPr descr="js9000-design-medium.jpg" id="1" name="image01.jpg"/>
                  <a:graphic>
                    <a:graphicData uri="http://schemas.openxmlformats.org/drawingml/2006/picture">
                      <pic:pic>
                        <pic:nvPicPr>
                          <pic:cNvPr descr="js9000-design-medium.jpg" id="0" name="image01.jpg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Sony X930C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14300" distT="114300" distL="114300" distR="114300">
                  <wp:extent cx="1838325" cy="1028700"/>
                  <wp:effectExtent b="0" l="0" r="0" t="0"/>
                  <wp:docPr descr="x930c-design-medium.jpg" id="4" name="image07.jpg"/>
                  <a:graphic>
                    <a:graphicData uri="http://schemas.openxmlformats.org/drawingml/2006/picture">
                      <pic:pic>
                        <pic:nvPicPr>
                          <pic:cNvPr descr="x930c-design-medium.jpg" id="0" name="image07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Graphical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480p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720p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1080p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4k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480p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720p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1080p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4k</w:t>
            </w:r>
          </w:p>
        </w:tc>
      </w:tr>
      <w:tr>
        <w:trPr>
          <w:trHeight w:val="19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Sound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The loudness and low-end cut off are very good for a TV, but the frequency response is poor. There seems to be pumping present at higher volumes.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The bass extension and the loudness are excellent. The frequency response is also good and remains relatively constant even under load. This is the best sounding TV we have tested.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Software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Smart OS: Tizen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Smart OS: Android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Design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The Samsung JS9000 is pretty eye-catching, thanks to its curved screen and gray back, and its stand is nice and stable. The bezel is not the thinnest, though.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The Sony X930C is very wide, due to its front facing speakers on both sides of the TV. It is thicker at the bottom than at the top.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The stand can be set to two positions. The wider one offers a bit more stability, but the narrow setting is good for smaller surfaces.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photo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14300" distT="114300" distL="114300" distR="114300">
                  <wp:extent cx="1838325" cy="1028700"/>
                  <wp:effectExtent b="0" l="0" r="0" t="0"/>
                  <wp:docPr descr="js9000-dark-room-medium.jpg" id="3" name="image06.jpg"/>
                  <a:graphic>
                    <a:graphicData uri="http://schemas.openxmlformats.org/drawingml/2006/picture">
                      <pic:pic>
                        <pic:nvPicPr>
                          <pic:cNvPr descr="js9000-dark-room-medium.jpg" id="0" name="image0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14300" distT="114300" distL="114300" distR="114300">
                  <wp:extent cx="1838325" cy="1028700"/>
                  <wp:effectExtent b="0" l="0" r="0" t="0"/>
                  <wp:docPr descr="x930c-dark-room-medium.jpg" id="2" name="image05.jpg"/>
                  <a:graphic>
                    <a:graphicData uri="http://schemas.openxmlformats.org/drawingml/2006/picture">
                      <pic:pic>
                        <pic:nvPicPr>
                          <pic:cNvPr descr="x930c-dark-room-medium.jpg" id="0" name="image0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http://www.rtings.com/tv/reviews/by-type/smart/best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Q2\ it will assist to remove digital audio without loss the quality for sound </w:t>
      </w:r>
    </w:p>
    <w:sectPr>
      <w:headerReference r:id="rId10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  <w:t xml:space="preserve">Mohammed M. AlQhatani     120014030         IT441 Multimedia                        Assignment 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header" Target="header1.xml"/><Relationship Id="rId9" Type="http://schemas.openxmlformats.org/officeDocument/2006/relationships/hyperlink" Target="http://www.rtings.com/tv/reviews/by-type/smart/best" TargetMode="External"/><Relationship Id="rId5" Type="http://schemas.openxmlformats.org/officeDocument/2006/relationships/image" Target="media/image01.jpg"/><Relationship Id="rId6" Type="http://schemas.openxmlformats.org/officeDocument/2006/relationships/image" Target="media/image07.jpg"/><Relationship Id="rId7" Type="http://schemas.openxmlformats.org/officeDocument/2006/relationships/image" Target="media/image06.jpg"/><Relationship Id="rId8" Type="http://schemas.openxmlformats.org/officeDocument/2006/relationships/image" Target="media/image05.jpg"/></Relationships>
</file>