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0E" w:rsidRDefault="00C955A5" w:rsidP="003F500E">
      <w:pPr>
        <w:pStyle w:val="ListParagraph"/>
        <w:numPr>
          <w:ilvl w:val="0"/>
          <w:numId w:val="2"/>
        </w:numPr>
        <w:bidi w:val="0"/>
      </w:pPr>
      <w:r>
        <w:rPr>
          <w:rFonts w:ascii="GillSans-Bold" w:hAnsi="GillSans-Bold" w:cs="GillSans-Bold"/>
          <w:b/>
          <w:bCs/>
          <w:sz w:val="20"/>
          <w:szCs w:val="20"/>
        </w:rPr>
        <w:t>Why Data Mining?</w:t>
      </w:r>
      <w:r>
        <w:t xml:space="preserve"> </w:t>
      </w:r>
    </w:p>
    <w:p w:rsidR="00C955A5" w:rsidRDefault="00C955A5" w:rsidP="00C955A5">
      <w:pPr>
        <w:pStyle w:val="ListParagraph"/>
        <w:numPr>
          <w:ilvl w:val="1"/>
          <w:numId w:val="2"/>
        </w:numPr>
        <w:bidi w:val="0"/>
      </w:pPr>
      <w:r w:rsidRPr="00C955A5">
        <w:t>We live in a world where vast amounts of data are collected daily. Analyzing such data is an important need</w:t>
      </w:r>
      <w:r>
        <w:t>.</w:t>
      </w:r>
    </w:p>
    <w:p w:rsidR="00C955A5" w:rsidRDefault="00C955A5" w:rsidP="00C955A5">
      <w:pPr>
        <w:pStyle w:val="ListParagraph"/>
        <w:numPr>
          <w:ilvl w:val="2"/>
          <w:numId w:val="2"/>
        </w:numPr>
        <w:bidi w:val="0"/>
      </w:pPr>
      <w:r>
        <w:rPr>
          <w:rFonts w:ascii="GillSans-Bold" w:hAnsi="GillSans-Bold" w:cs="GillSans-Bold"/>
          <w:b/>
          <w:bCs/>
          <w:sz w:val="24"/>
          <w:szCs w:val="24"/>
        </w:rPr>
        <w:t xml:space="preserve">Moving toward the Information Age: </w:t>
      </w:r>
      <w:r w:rsidRPr="00C955A5">
        <w:t>we are living data age but with help of Data mining turns a large collection of data into knowledge we will live in Information Age</w:t>
      </w:r>
      <w:r>
        <w:t>.</w:t>
      </w:r>
    </w:p>
    <w:p w:rsidR="00C955A5" w:rsidRDefault="00C955A5" w:rsidP="001D31AB">
      <w:pPr>
        <w:pStyle w:val="ListParagraph"/>
        <w:numPr>
          <w:ilvl w:val="2"/>
          <w:numId w:val="2"/>
        </w:numPr>
        <w:bidi w:val="0"/>
      </w:pPr>
      <w:r>
        <w:rPr>
          <w:rFonts w:ascii="GillSans-Bold" w:hAnsi="GillSans-Bold" w:cs="GillSans-Bold"/>
          <w:b/>
          <w:bCs/>
          <w:sz w:val="24"/>
          <w:szCs w:val="24"/>
        </w:rPr>
        <w:t>Data mining as the Evolution of Information Technology:</w:t>
      </w:r>
      <w:r w:rsidRPr="00C955A5">
        <w:rPr>
          <w:rFonts w:ascii="Minion-Regular" w:hAnsi="Minion-Regular" w:cs="Minion-Regular"/>
          <w:sz w:val="20"/>
          <w:szCs w:val="20"/>
        </w:rPr>
        <w:t xml:space="preserve"> </w:t>
      </w:r>
      <w:r w:rsidR="001D31AB">
        <w:rPr>
          <w:rFonts w:ascii="Minion-Regular" w:hAnsi="Minion-Regular" w:cs="Minion-Regular"/>
          <w:sz w:val="20"/>
          <w:szCs w:val="20"/>
        </w:rPr>
        <w:t xml:space="preserve">its </w:t>
      </w:r>
      <w:r>
        <w:rPr>
          <w:rFonts w:ascii="Minion-Regular" w:hAnsi="Minion-Regular" w:cs="Minion-Regular"/>
          <w:sz w:val="20"/>
          <w:szCs w:val="20"/>
        </w:rPr>
        <w:t>result of the natural evolution of information technology.</w:t>
      </w:r>
      <w:r w:rsidR="001D31AB" w:rsidRPr="001D31AB">
        <w:t xml:space="preserve"> </w:t>
      </w:r>
      <w:r w:rsidR="001D31AB" w:rsidRPr="001D31AB">
        <w:rPr>
          <w:rFonts w:ascii="Minion-Regular" w:hAnsi="Minion-Regular" w:cs="Minion-Regular"/>
          <w:sz w:val="20"/>
          <w:szCs w:val="20"/>
        </w:rPr>
        <w:t xml:space="preserve">Nowadays numerous database systems </w:t>
      </w:r>
      <w:bookmarkStart w:id="0" w:name="_GoBack"/>
      <w:bookmarkEnd w:id="0"/>
      <w:r w:rsidR="001D31AB" w:rsidRPr="001D31AB">
        <w:rPr>
          <w:rFonts w:ascii="Minion-Regular" w:hAnsi="Minion-Regular" w:cs="Minion-Regular"/>
          <w:sz w:val="20"/>
          <w:szCs w:val="20"/>
        </w:rPr>
        <w:t>offer query and transaction processing as common practice. Advanced data analysis has naturally become the next step.</w:t>
      </w:r>
      <w:r w:rsidR="001D31AB">
        <w:t xml:space="preserve"> </w:t>
      </w:r>
      <w:r w:rsidR="001D31AB">
        <w:rPr>
          <w:rFonts w:ascii="Minion-Regular" w:hAnsi="Minion-Regular" w:cs="Minion-Regular"/>
          <w:sz w:val="20"/>
          <w:szCs w:val="20"/>
        </w:rPr>
        <w:t>As a result, data collected in large data repositories become “data tombs”</w:t>
      </w:r>
      <w:r w:rsidR="001D31AB">
        <w:t xml:space="preserve"> data mining try to make it </w:t>
      </w:r>
      <w:r w:rsidR="001D31AB">
        <w:rPr>
          <w:rFonts w:ascii="Minion-Regular" w:hAnsi="Minion-Regular" w:cs="Minion-Regular"/>
          <w:sz w:val="20"/>
          <w:szCs w:val="20"/>
        </w:rPr>
        <w:t>“golden nuggets”</w:t>
      </w:r>
      <w:r w:rsidR="001D31AB">
        <w:t>.</w:t>
      </w:r>
    </w:p>
    <w:p w:rsidR="001D31AB" w:rsidRPr="001D31AB" w:rsidRDefault="001D31AB" w:rsidP="00CB5176">
      <w:pPr>
        <w:pStyle w:val="ListParagraph"/>
        <w:numPr>
          <w:ilvl w:val="1"/>
          <w:numId w:val="2"/>
        </w:numPr>
        <w:bidi w:val="0"/>
      </w:pPr>
      <w:r>
        <w:rPr>
          <w:rFonts w:ascii="GillSans-Bold" w:hAnsi="GillSans-Bold" w:cs="GillSans-Bold"/>
          <w:b/>
          <w:bCs/>
          <w:sz w:val="26"/>
          <w:szCs w:val="26"/>
        </w:rPr>
        <w:t>What Is Data Mining?</w:t>
      </w:r>
      <w:r>
        <w:t xml:space="preserve"> Its </w:t>
      </w:r>
      <w:r>
        <w:rPr>
          <w:rFonts w:ascii="Minion-Regular" w:hAnsi="Minion-Regular" w:cs="Minion-Regular"/>
          <w:sz w:val="20"/>
          <w:szCs w:val="20"/>
        </w:rPr>
        <w:t xml:space="preserve">“knowledge mining from data,” The knowledge discovery process is: 1- </w:t>
      </w:r>
      <w:r>
        <w:rPr>
          <w:rFonts w:ascii="Minion-Bold" w:hAnsi="Minion-Bold" w:cs="Minion-Bold"/>
          <w:b/>
          <w:bCs/>
          <w:sz w:val="20"/>
          <w:szCs w:val="20"/>
        </w:rPr>
        <w:t xml:space="preserve">Data cleaning </w:t>
      </w:r>
      <w:r>
        <w:rPr>
          <w:rFonts w:ascii="Minion-Regular" w:hAnsi="Minion-Regular" w:cs="Minion-Regular"/>
          <w:sz w:val="20"/>
          <w:szCs w:val="20"/>
        </w:rPr>
        <w:t xml:space="preserve">(to remove noise and inconsistent data) 2- </w:t>
      </w:r>
      <w:r>
        <w:rPr>
          <w:rFonts w:ascii="Minion-Bold" w:hAnsi="Minion-Bold" w:cs="Minion-Bold"/>
          <w:b/>
          <w:bCs/>
          <w:sz w:val="20"/>
          <w:szCs w:val="20"/>
        </w:rPr>
        <w:t xml:space="preserve">Data integration </w:t>
      </w:r>
      <w:r>
        <w:rPr>
          <w:rFonts w:ascii="Minion-Regular" w:hAnsi="Minion-Regular" w:cs="Minion-Regular"/>
          <w:sz w:val="20"/>
          <w:szCs w:val="20"/>
        </w:rPr>
        <w:t xml:space="preserve">(where multiple data sources may be combined) 3- </w:t>
      </w:r>
      <w:r w:rsidRPr="001D31AB">
        <w:rPr>
          <w:rFonts w:ascii="Minion-Bold" w:hAnsi="Minion-Bold" w:cs="Minion-Bold"/>
          <w:b/>
          <w:bCs/>
          <w:sz w:val="20"/>
          <w:szCs w:val="20"/>
        </w:rPr>
        <w:t>Data selection</w:t>
      </w:r>
      <w:r w:rsidRPr="001D31AB">
        <w:rPr>
          <w:rFonts w:ascii="Minion-Regular" w:hAnsi="Minion-Regular" w:cs="Minion-Regular"/>
          <w:sz w:val="20"/>
          <w:szCs w:val="20"/>
        </w:rPr>
        <w:t xml:space="preserve"> (where data relevant to the analysis task are retrieved from the database)</w:t>
      </w:r>
      <w:r>
        <w:rPr>
          <w:rFonts w:ascii="Minion-Regular" w:hAnsi="Minion-Regular" w:cs="Minion-Regular"/>
          <w:sz w:val="20"/>
          <w:szCs w:val="20"/>
        </w:rPr>
        <w:t xml:space="preserve">. 4- </w:t>
      </w:r>
      <w:r w:rsidRPr="00CB5176">
        <w:rPr>
          <w:rFonts w:ascii="Minion-Bold" w:hAnsi="Minion-Bold" w:cs="Minion-Bold"/>
          <w:b/>
          <w:bCs/>
          <w:sz w:val="20"/>
          <w:szCs w:val="20"/>
        </w:rPr>
        <w:t>Data transformation</w:t>
      </w:r>
      <w:r w:rsidRPr="001D31AB">
        <w:t xml:space="preserve"> (where data are transformed and consolidated into forms appropriate for mining by performing summary or aggregation operations)</w:t>
      </w:r>
      <w:r w:rsidR="00CB5176">
        <w:t xml:space="preserve"> 5</w:t>
      </w:r>
      <w:r w:rsidR="00CB5176" w:rsidRPr="00CB5176">
        <w:rPr>
          <w:rFonts w:ascii="Minion-Bold" w:hAnsi="Minion-Bold" w:cs="Minion-Bold"/>
          <w:b/>
          <w:bCs/>
          <w:sz w:val="20"/>
          <w:szCs w:val="20"/>
        </w:rPr>
        <w:t>- Data mining</w:t>
      </w:r>
      <w:r w:rsidR="00CB5176" w:rsidRPr="00CB5176">
        <w:t xml:space="preserve"> (an essential process where intelligent methods are applied to extract data patterns)</w:t>
      </w:r>
      <w:r w:rsidR="00CB5176">
        <w:t xml:space="preserve">. 6- </w:t>
      </w:r>
      <w:r w:rsidR="00CB5176" w:rsidRPr="00CB5176">
        <w:rPr>
          <w:rFonts w:ascii="Minion-Bold" w:hAnsi="Minion-Bold" w:cs="Minion-Bold"/>
          <w:b/>
          <w:bCs/>
          <w:sz w:val="20"/>
          <w:szCs w:val="20"/>
        </w:rPr>
        <w:t>Pattern evaluation</w:t>
      </w:r>
      <w:r w:rsidR="00CB5176" w:rsidRPr="00CB5176">
        <w:t xml:space="preserve"> (to identify the truly interesting patterns representing knowledge based on interestingness measures)</w:t>
      </w:r>
      <w:r w:rsidR="00CB5176">
        <w:t xml:space="preserve"> 7 - </w:t>
      </w:r>
      <w:r w:rsidR="00CB5176" w:rsidRPr="00CB5176">
        <w:rPr>
          <w:rFonts w:ascii="Minion-Bold" w:hAnsi="Minion-Bold" w:cs="Minion-Bold"/>
          <w:b/>
          <w:bCs/>
          <w:sz w:val="20"/>
          <w:szCs w:val="20"/>
        </w:rPr>
        <w:t>Knowledge presentation</w:t>
      </w:r>
      <w:r w:rsidR="00CB5176" w:rsidRPr="00CB5176">
        <w:t xml:space="preserve"> (where visualization and knowledge representation techniques are used to present mined knowledge to users)</w:t>
      </w:r>
    </w:p>
    <w:p w:rsidR="001D31AB" w:rsidRPr="00CB5176" w:rsidRDefault="00CB5176" w:rsidP="00CB5176">
      <w:pPr>
        <w:pStyle w:val="ListParagraph"/>
        <w:numPr>
          <w:ilvl w:val="1"/>
          <w:numId w:val="2"/>
        </w:numPr>
        <w:bidi w:val="0"/>
      </w:pPr>
      <w:r>
        <w:rPr>
          <w:rFonts w:ascii="GillSans-Bold" w:hAnsi="GillSans-Bold" w:cs="GillSans-Bold"/>
          <w:b/>
          <w:bCs/>
          <w:sz w:val="26"/>
          <w:szCs w:val="26"/>
        </w:rPr>
        <w:t>What Kinds of Data Can Be Mined?</w:t>
      </w:r>
    </w:p>
    <w:p w:rsidR="00CB5176" w:rsidRPr="00CB5176" w:rsidRDefault="00CB5176" w:rsidP="00CB5176">
      <w:pPr>
        <w:pStyle w:val="ListParagraph"/>
        <w:numPr>
          <w:ilvl w:val="2"/>
          <w:numId w:val="2"/>
        </w:numPr>
        <w:bidi w:val="0"/>
      </w:pPr>
      <w:r>
        <w:rPr>
          <w:rFonts w:ascii="GillSans-Bold" w:hAnsi="GillSans-Bold" w:cs="GillSans-Bold"/>
          <w:b/>
          <w:bCs/>
          <w:sz w:val="24"/>
          <w:szCs w:val="24"/>
        </w:rPr>
        <w:t>Database Data:</w:t>
      </w:r>
      <w:r w:rsidRPr="00CB5176">
        <w:rPr>
          <w:rFonts w:ascii="Minion-Regular" w:hAnsi="Minion-Regular" w:cs="Minion-Regular"/>
          <w:sz w:val="20"/>
          <w:szCs w:val="20"/>
        </w:rPr>
        <w:t xml:space="preserve"> </w:t>
      </w:r>
      <w:r>
        <w:rPr>
          <w:rFonts w:ascii="Minion-Regular" w:hAnsi="Minion-Regular" w:cs="Minion-Regular"/>
          <w:sz w:val="20"/>
          <w:szCs w:val="20"/>
        </w:rPr>
        <w:t xml:space="preserve">Relational data can be accessed by </w:t>
      </w:r>
      <w:r>
        <w:rPr>
          <w:rFonts w:ascii="Minion-Bold" w:hAnsi="Minion-Bold" w:cs="Minion-Bold"/>
          <w:b/>
          <w:bCs/>
          <w:sz w:val="20"/>
          <w:szCs w:val="20"/>
        </w:rPr>
        <w:t xml:space="preserve">database queries, </w:t>
      </w:r>
      <w:r>
        <w:rPr>
          <w:rFonts w:ascii="Minion-Regular" w:hAnsi="Minion-Regular" w:cs="Minion-Regular"/>
          <w:sz w:val="20"/>
          <w:szCs w:val="20"/>
        </w:rPr>
        <w:t xml:space="preserve">when </w:t>
      </w:r>
      <w:r>
        <w:rPr>
          <w:rFonts w:ascii="Minion-Bold" w:hAnsi="Minion-Bold" w:cs="Minion-Bold"/>
          <w:b/>
          <w:bCs/>
          <w:sz w:val="20"/>
          <w:szCs w:val="20"/>
        </w:rPr>
        <w:t>mining relational databases</w:t>
      </w:r>
      <w:r>
        <w:rPr>
          <w:rFonts w:ascii="Minion-Regular" w:hAnsi="Minion-Regular" w:cs="Minion-Regular"/>
          <w:sz w:val="20"/>
          <w:szCs w:val="20"/>
        </w:rPr>
        <w:t xml:space="preserve">, we can go further by </w:t>
      </w:r>
      <w:r>
        <w:rPr>
          <w:rFonts w:ascii="Minion-Italic" w:hAnsi="Minion-Italic" w:cs="Minion-Italic"/>
          <w:i/>
          <w:iCs/>
          <w:sz w:val="20"/>
          <w:szCs w:val="20"/>
        </w:rPr>
        <w:t xml:space="preserve">searching for trends </w:t>
      </w:r>
      <w:r>
        <w:rPr>
          <w:rFonts w:ascii="Minion-Regular" w:hAnsi="Minion-Regular" w:cs="Minion-Regular"/>
          <w:sz w:val="20"/>
          <w:szCs w:val="20"/>
        </w:rPr>
        <w:t xml:space="preserve">or </w:t>
      </w:r>
      <w:r>
        <w:rPr>
          <w:rFonts w:ascii="Minion-Italic" w:hAnsi="Minion-Italic" w:cs="Minion-Italic"/>
          <w:i/>
          <w:iCs/>
          <w:sz w:val="20"/>
          <w:szCs w:val="20"/>
        </w:rPr>
        <w:t>data patterns.</w:t>
      </w:r>
    </w:p>
    <w:p w:rsidR="00CB5176" w:rsidRDefault="00CB5176" w:rsidP="00E14FF5">
      <w:pPr>
        <w:pStyle w:val="ListParagraph"/>
        <w:numPr>
          <w:ilvl w:val="2"/>
          <w:numId w:val="2"/>
        </w:numPr>
        <w:bidi w:val="0"/>
      </w:pPr>
      <w:r>
        <w:rPr>
          <w:rFonts w:ascii="GillSans-Bold" w:hAnsi="GillSans-Bold" w:cs="GillSans-Bold"/>
          <w:b/>
          <w:bCs/>
          <w:sz w:val="24"/>
          <w:szCs w:val="24"/>
        </w:rPr>
        <w:t>Data Warehouses</w:t>
      </w:r>
      <w:r>
        <w:t xml:space="preserve">: </w:t>
      </w:r>
      <w:r w:rsidRPr="00CB5176">
        <w:t>A data warehouse is a repository of information collected from multiple sources, stored under a unified schema, and usually residing at a single site</w:t>
      </w:r>
      <w:r>
        <w:t>.</w:t>
      </w:r>
      <w:r w:rsidR="00E14FF5">
        <w:t xml:space="preserve"> </w:t>
      </w:r>
      <w:r w:rsidR="00E14FF5" w:rsidRPr="00E14FF5">
        <w:t>By providing multidimensional data views and the precomputation of summarized data, data warehouse systems can provide inherent support for OLAP. Online analytical processing</w:t>
      </w:r>
      <w:r w:rsidR="00E14FF5">
        <w:t>.</w:t>
      </w:r>
    </w:p>
    <w:p w:rsidR="00E14FF5" w:rsidRPr="00E14FF5" w:rsidRDefault="00E14FF5" w:rsidP="00E14FF5">
      <w:pPr>
        <w:pStyle w:val="ListParagraph"/>
        <w:numPr>
          <w:ilvl w:val="2"/>
          <w:numId w:val="2"/>
        </w:numPr>
        <w:bidi w:val="0"/>
      </w:pPr>
      <w:r>
        <w:rPr>
          <w:rFonts w:ascii="GillSans-Bold" w:hAnsi="GillSans-Bold" w:cs="GillSans-Bold"/>
          <w:b/>
          <w:bCs/>
          <w:sz w:val="24"/>
          <w:szCs w:val="24"/>
        </w:rPr>
        <w:t xml:space="preserve">Transactional Data: </w:t>
      </w:r>
      <w:r w:rsidRPr="00E14FF5">
        <w:rPr>
          <w:rFonts w:ascii="GillSans-Bold" w:hAnsi="GillSans-Bold" w:cs="GillSans-Bold"/>
          <w:b/>
          <w:bCs/>
          <w:sz w:val="24"/>
          <w:szCs w:val="24"/>
        </w:rPr>
        <w:t>each record in a transactional database captures a transaction</w:t>
      </w:r>
      <w:r>
        <w:rPr>
          <w:rFonts w:ascii="GillSans-Bold" w:hAnsi="GillSans-Bold" w:cs="GillSans-Bold"/>
          <w:b/>
          <w:bCs/>
          <w:sz w:val="24"/>
          <w:szCs w:val="24"/>
        </w:rPr>
        <w:t>, such as a customer’s purchase.</w:t>
      </w:r>
    </w:p>
    <w:p w:rsidR="00E14FF5" w:rsidRDefault="00E14FF5" w:rsidP="00E14FF5">
      <w:pPr>
        <w:pStyle w:val="ListParagraph"/>
        <w:numPr>
          <w:ilvl w:val="2"/>
          <w:numId w:val="2"/>
        </w:numPr>
        <w:bidi w:val="0"/>
      </w:pPr>
      <w:r>
        <w:rPr>
          <w:rFonts w:ascii="GillSans-Bold" w:hAnsi="GillSans-Bold" w:cs="GillSans-Bold"/>
          <w:b/>
          <w:bCs/>
          <w:sz w:val="24"/>
          <w:szCs w:val="24"/>
        </w:rPr>
        <w:t>Other Kinds of Data</w:t>
      </w:r>
      <w:r>
        <w:t xml:space="preserve">: </w:t>
      </w:r>
      <w:r w:rsidRPr="00E14FF5">
        <w:t>time-related or sequence data (e.g., historical records, stock exchange data, and time-series and biological sequence data), data streams (e.g., video surveillance and sensor data, which are continuously transmitted), spatial data (e.g., maps), engineering design data (e.g., the design of buildings, system components, or integrated circuits), hypertext and multimedia data (including text, image, video, and audio data), graph and networked data (e.g., social and information networks), and the Web (a huge, widely distributed information repository made available by the Internet).</w:t>
      </w:r>
    </w:p>
    <w:p w:rsidR="00E14FF5" w:rsidRPr="00E14FF5" w:rsidRDefault="00E14FF5" w:rsidP="00E14FF5">
      <w:pPr>
        <w:pStyle w:val="ListParagraph"/>
        <w:numPr>
          <w:ilvl w:val="1"/>
          <w:numId w:val="2"/>
        </w:numPr>
        <w:bidi w:val="0"/>
      </w:pPr>
      <w:r>
        <w:rPr>
          <w:rFonts w:ascii="GillSans-Bold" w:hAnsi="GillSans-Bold" w:cs="GillSans-Bold"/>
          <w:b/>
          <w:bCs/>
          <w:sz w:val="26"/>
          <w:szCs w:val="26"/>
        </w:rPr>
        <w:t>What Kinds of Patterns Can Be Mined?</w:t>
      </w:r>
      <w:r w:rsidRPr="00E14FF5">
        <w:rPr>
          <w:rFonts w:ascii="Minion-Regular" w:hAnsi="Minion-Regular" w:cs="Minion-Regular"/>
          <w:sz w:val="20"/>
          <w:szCs w:val="20"/>
        </w:rPr>
        <w:t xml:space="preserve"> </w:t>
      </w:r>
      <w:r>
        <w:rPr>
          <w:rFonts w:ascii="Minion-Regular" w:hAnsi="Minion-Regular" w:cs="Minion-Regular"/>
          <w:sz w:val="20"/>
          <w:szCs w:val="20"/>
        </w:rPr>
        <w:t xml:space="preserve">There are a number of </w:t>
      </w:r>
      <w:r>
        <w:rPr>
          <w:rFonts w:ascii="Minion-BoldItalic" w:hAnsi="Minion-BoldItalic" w:cs="Minion-BoldItalic"/>
          <w:b/>
          <w:bCs/>
          <w:i/>
          <w:iCs/>
          <w:sz w:val="20"/>
          <w:szCs w:val="20"/>
        </w:rPr>
        <w:t xml:space="preserve">data mining </w:t>
      </w:r>
      <w:r w:rsidRPr="00E14FF5">
        <w:rPr>
          <w:rFonts w:ascii="Minion-Regular" w:hAnsi="Minion-Regular" w:cs="Minion-Regular"/>
          <w:sz w:val="20"/>
          <w:szCs w:val="20"/>
        </w:rPr>
        <w:t>functionalities</w:t>
      </w:r>
      <w:r>
        <w:rPr>
          <w:rFonts w:ascii="GillSans-Bold" w:hAnsi="GillSans-Bold" w:cs="GillSans-Bold"/>
          <w:b/>
          <w:bCs/>
          <w:sz w:val="26"/>
          <w:szCs w:val="26"/>
        </w:rPr>
        <w:t xml:space="preserve"> </w:t>
      </w:r>
      <w:r>
        <w:rPr>
          <w:rFonts w:ascii="Minion-Bold" w:hAnsi="Minion-Bold" w:cs="Minion-Bold"/>
          <w:b/>
          <w:bCs/>
          <w:sz w:val="20"/>
          <w:szCs w:val="20"/>
        </w:rPr>
        <w:t xml:space="preserve">descriptive </w:t>
      </w:r>
      <w:r>
        <w:rPr>
          <w:rFonts w:ascii="Minion-Regular" w:hAnsi="Minion-Regular" w:cs="Minion-Regular"/>
          <w:sz w:val="20"/>
          <w:szCs w:val="20"/>
        </w:rPr>
        <w:t xml:space="preserve">and </w:t>
      </w:r>
      <w:r>
        <w:rPr>
          <w:rFonts w:ascii="Minion-Bold" w:hAnsi="Minion-Bold" w:cs="Minion-Bold"/>
          <w:b/>
          <w:bCs/>
          <w:sz w:val="20"/>
          <w:szCs w:val="20"/>
        </w:rPr>
        <w:t>predictive.</w:t>
      </w:r>
    </w:p>
    <w:p w:rsidR="00E14FF5" w:rsidRPr="00C605E0" w:rsidRDefault="00E14FF5" w:rsidP="00E14FF5">
      <w:pPr>
        <w:pStyle w:val="ListParagraph"/>
        <w:numPr>
          <w:ilvl w:val="2"/>
          <w:numId w:val="2"/>
        </w:numPr>
        <w:bidi w:val="0"/>
        <w:rPr>
          <w:rFonts w:ascii="GillSans-Bold" w:hAnsi="GillSans-Bold" w:cs="GillSans-Bold"/>
          <w:b/>
          <w:bCs/>
          <w:sz w:val="24"/>
          <w:szCs w:val="24"/>
        </w:rPr>
      </w:pPr>
      <w:r w:rsidRPr="00C605E0">
        <w:rPr>
          <w:rFonts w:ascii="GillSans-Bold" w:hAnsi="GillSans-Bold" w:cs="GillSans-Bold"/>
          <w:b/>
          <w:bCs/>
          <w:sz w:val="24"/>
          <w:szCs w:val="24"/>
        </w:rPr>
        <w:t>Class/Concept Description: Characterization and Discrimination</w:t>
      </w:r>
      <w:r w:rsidR="00C605E0">
        <w:rPr>
          <w:rFonts w:ascii="GillSans-Bold" w:hAnsi="GillSans-Bold" w:cs="GillSans-Bold"/>
          <w:b/>
          <w:bCs/>
          <w:sz w:val="24"/>
          <w:szCs w:val="24"/>
        </w:rPr>
        <w:t>:</w:t>
      </w:r>
      <w:r w:rsidR="00C605E0" w:rsidRPr="00C605E0">
        <w:rPr>
          <w:rFonts w:ascii="Minion-Regular" w:hAnsi="Minion-Regular" w:cs="Minion-Regular"/>
          <w:sz w:val="20"/>
          <w:szCs w:val="20"/>
        </w:rPr>
        <w:t xml:space="preserve"> </w:t>
      </w:r>
      <w:r w:rsidR="00C605E0">
        <w:rPr>
          <w:rFonts w:ascii="Minion-Regular" w:hAnsi="Minion-Regular" w:cs="Minion-Regular"/>
          <w:sz w:val="20"/>
          <w:szCs w:val="20"/>
        </w:rPr>
        <w:t xml:space="preserve">Data entries can be associated with classes or concepts </w:t>
      </w:r>
      <w:r w:rsidR="00C605E0">
        <w:rPr>
          <w:rFonts w:ascii="Minion-Bold" w:hAnsi="Minion-Bold" w:cs="Minion-Bold"/>
          <w:b/>
          <w:bCs/>
          <w:sz w:val="20"/>
          <w:szCs w:val="20"/>
        </w:rPr>
        <w:t xml:space="preserve">Data characterization </w:t>
      </w:r>
      <w:r w:rsidR="00C605E0">
        <w:rPr>
          <w:rFonts w:ascii="Minion-Regular" w:hAnsi="Minion-Regular" w:cs="Minion-Regular"/>
          <w:sz w:val="20"/>
          <w:szCs w:val="20"/>
        </w:rPr>
        <w:t>is a summarization of the general characteristics or features of a target class of data.</w:t>
      </w:r>
      <w:r w:rsidR="00C605E0">
        <w:rPr>
          <w:rFonts w:ascii="GillSans-Bold" w:hAnsi="GillSans-Bold" w:cs="GillSans-Bold"/>
          <w:b/>
          <w:bCs/>
          <w:sz w:val="24"/>
          <w:szCs w:val="24"/>
        </w:rPr>
        <w:t xml:space="preserve"> </w:t>
      </w:r>
      <w:r w:rsidR="00C605E0">
        <w:rPr>
          <w:rFonts w:ascii="Minion-Regular" w:hAnsi="Minion-Regular" w:cs="Minion-Regular"/>
          <w:sz w:val="20"/>
          <w:szCs w:val="20"/>
        </w:rPr>
        <w:t xml:space="preserve">The output of data characterization can be presented in various forms </w:t>
      </w:r>
      <w:r w:rsidR="00C605E0">
        <w:rPr>
          <w:rFonts w:ascii="Minion-Bold" w:hAnsi="Minion-Bold" w:cs="Minion-Bold"/>
          <w:b/>
          <w:bCs/>
          <w:sz w:val="20"/>
          <w:szCs w:val="20"/>
        </w:rPr>
        <w:t>pie charts</w:t>
      </w:r>
      <w:r w:rsidR="00C605E0">
        <w:rPr>
          <w:rFonts w:ascii="Minion-Regular" w:hAnsi="Minion-Regular" w:cs="Minion-Regular"/>
          <w:sz w:val="20"/>
          <w:szCs w:val="20"/>
        </w:rPr>
        <w:t xml:space="preserve">, </w:t>
      </w:r>
      <w:r w:rsidR="00C605E0">
        <w:rPr>
          <w:rFonts w:ascii="Minion-Bold" w:hAnsi="Minion-Bold" w:cs="Minion-Bold"/>
          <w:b/>
          <w:bCs/>
          <w:sz w:val="20"/>
          <w:szCs w:val="20"/>
        </w:rPr>
        <w:t>bar charts</w:t>
      </w:r>
      <w:r w:rsidR="00C605E0">
        <w:rPr>
          <w:rFonts w:ascii="Minion-Regular" w:hAnsi="Minion-Regular" w:cs="Minion-Regular"/>
          <w:sz w:val="20"/>
          <w:szCs w:val="20"/>
        </w:rPr>
        <w:t xml:space="preserve">, </w:t>
      </w:r>
      <w:r w:rsidR="00C605E0">
        <w:rPr>
          <w:rFonts w:ascii="Minion-Bold" w:hAnsi="Minion-Bold" w:cs="Minion-Bold"/>
          <w:b/>
          <w:bCs/>
          <w:sz w:val="20"/>
          <w:szCs w:val="20"/>
        </w:rPr>
        <w:t>curves</w:t>
      </w:r>
      <w:r w:rsidR="00C605E0">
        <w:rPr>
          <w:rFonts w:ascii="Minion-Regular" w:hAnsi="Minion-Regular" w:cs="Minion-Regular"/>
          <w:sz w:val="20"/>
          <w:szCs w:val="20"/>
        </w:rPr>
        <w:t>,</w:t>
      </w:r>
      <w:r w:rsidR="00C605E0">
        <w:rPr>
          <w:rFonts w:ascii="Minion-Bold" w:hAnsi="Minion-Bold" w:cs="Minion-Bold"/>
          <w:b/>
          <w:bCs/>
          <w:sz w:val="20"/>
          <w:szCs w:val="20"/>
        </w:rPr>
        <w:t xml:space="preserve"> multidimensional data cubes</w:t>
      </w:r>
      <w:r w:rsidR="00C605E0">
        <w:rPr>
          <w:rFonts w:ascii="GillSans-Bold" w:hAnsi="GillSans-Bold" w:cs="GillSans-Bold"/>
          <w:b/>
          <w:bCs/>
          <w:sz w:val="24"/>
          <w:szCs w:val="24"/>
        </w:rPr>
        <w:t xml:space="preserve">. </w:t>
      </w:r>
      <w:r w:rsidR="00C605E0">
        <w:rPr>
          <w:rFonts w:ascii="Minion-Bold" w:hAnsi="Minion-Bold" w:cs="Minion-Bold"/>
          <w:b/>
          <w:bCs/>
          <w:sz w:val="20"/>
          <w:szCs w:val="20"/>
        </w:rPr>
        <w:t xml:space="preserve">Data discrimination </w:t>
      </w:r>
      <w:r w:rsidR="00C605E0">
        <w:rPr>
          <w:rFonts w:ascii="Minion-Regular" w:hAnsi="Minion-Regular" w:cs="Minion-Regular"/>
          <w:sz w:val="20"/>
          <w:szCs w:val="20"/>
        </w:rPr>
        <w:t>is a comparison of the general features of the target class data objects against the general features of objects from one or multiple contrasting classes.</w:t>
      </w:r>
    </w:p>
    <w:p w:rsidR="00C605E0" w:rsidRDefault="00C605E0" w:rsidP="00C605E0">
      <w:pPr>
        <w:pStyle w:val="ListParagraph"/>
        <w:numPr>
          <w:ilvl w:val="2"/>
          <w:numId w:val="2"/>
        </w:numPr>
        <w:bidi w:val="0"/>
        <w:rPr>
          <w:rFonts w:ascii="GillSans-Bold" w:hAnsi="GillSans-Bold" w:cs="GillSans-Bold"/>
          <w:b/>
          <w:bCs/>
          <w:sz w:val="24"/>
          <w:szCs w:val="24"/>
        </w:rPr>
      </w:pPr>
      <w:r>
        <w:rPr>
          <w:rFonts w:ascii="GillSans-Bold" w:hAnsi="GillSans-Bold" w:cs="GillSans-Bold"/>
          <w:b/>
          <w:bCs/>
          <w:sz w:val="24"/>
          <w:szCs w:val="24"/>
        </w:rPr>
        <w:lastRenderedPageBreak/>
        <w:t xml:space="preserve">Mining Frequent Patterns, Associations, and Correlations: </w:t>
      </w:r>
      <w:r>
        <w:rPr>
          <w:rFonts w:ascii="Minion-Regular" w:hAnsi="Minion-Regular" w:cs="Minion-Regular"/>
          <w:sz w:val="20"/>
          <w:szCs w:val="20"/>
        </w:rPr>
        <w:t>are patterns that occur frequently in data</w:t>
      </w:r>
      <w:r w:rsidR="004C35A4">
        <w:rPr>
          <w:rFonts w:ascii="Minion-Regular" w:hAnsi="Minion-Regular" w:cs="Minion-Regular"/>
          <w:sz w:val="20"/>
          <w:szCs w:val="20"/>
        </w:rPr>
        <w:t>. Association</w:t>
      </w:r>
      <w:r>
        <w:rPr>
          <w:rFonts w:ascii="Minion-Regular" w:hAnsi="Minion-Regular" w:cs="Minion-Regular"/>
          <w:sz w:val="20"/>
          <w:szCs w:val="20"/>
        </w:rPr>
        <w:t xml:space="preserve"> rules are discarded as uninteresting if they do not satisfy both a</w:t>
      </w:r>
      <w:r w:rsidR="004C35A4">
        <w:rPr>
          <w:rFonts w:ascii="Minion-Bold" w:hAnsi="Minion-Bold" w:cs="Minion-Bold"/>
          <w:b/>
          <w:bCs/>
          <w:sz w:val="20"/>
          <w:szCs w:val="20"/>
        </w:rPr>
        <w:t xml:space="preserve"> minimum support threshold </w:t>
      </w:r>
      <w:r w:rsidR="004C35A4">
        <w:rPr>
          <w:rFonts w:ascii="Minion-Regular" w:hAnsi="Minion-Regular" w:cs="Minion-Regular"/>
          <w:sz w:val="20"/>
          <w:szCs w:val="20"/>
        </w:rPr>
        <w:t xml:space="preserve">and a </w:t>
      </w:r>
      <w:r w:rsidR="004C35A4">
        <w:rPr>
          <w:rFonts w:ascii="Minion-Bold" w:hAnsi="Minion-Bold" w:cs="Minion-Bold"/>
          <w:b/>
          <w:bCs/>
          <w:sz w:val="20"/>
          <w:szCs w:val="20"/>
        </w:rPr>
        <w:t>minimum confidence threshold</w:t>
      </w:r>
      <w:r w:rsidR="004C35A4">
        <w:rPr>
          <w:rFonts w:ascii="Minion-Regular" w:hAnsi="Minion-Regular" w:cs="Minion-Regular"/>
          <w:sz w:val="20"/>
          <w:szCs w:val="20"/>
        </w:rPr>
        <w:t>. Additional</w:t>
      </w:r>
      <w:r w:rsidR="004C35A4">
        <w:rPr>
          <w:rFonts w:ascii="GillSans-Bold" w:hAnsi="GillSans-Bold" w:cs="GillSans-Bold"/>
          <w:b/>
          <w:bCs/>
          <w:sz w:val="24"/>
          <w:szCs w:val="24"/>
        </w:rPr>
        <w:t xml:space="preserve"> </w:t>
      </w:r>
      <w:r w:rsidR="004C35A4">
        <w:rPr>
          <w:rFonts w:ascii="Minion-Regular" w:hAnsi="Minion-Regular" w:cs="Minion-Regular"/>
          <w:sz w:val="20"/>
          <w:szCs w:val="20"/>
        </w:rPr>
        <w:t xml:space="preserve">analysis can be performed to uncover interesting statistical </w:t>
      </w:r>
      <w:r w:rsidR="004C35A4">
        <w:rPr>
          <w:rFonts w:ascii="Minion-Bold" w:hAnsi="Minion-Bold" w:cs="Minion-Bold"/>
          <w:b/>
          <w:bCs/>
          <w:sz w:val="20"/>
          <w:szCs w:val="20"/>
        </w:rPr>
        <w:t xml:space="preserve">correlations </w:t>
      </w:r>
      <w:r w:rsidR="004C35A4">
        <w:rPr>
          <w:rFonts w:ascii="Minion-Regular" w:hAnsi="Minion-Regular" w:cs="Minion-Regular"/>
          <w:sz w:val="20"/>
          <w:szCs w:val="20"/>
        </w:rPr>
        <w:t>between associated attribute</w:t>
      </w:r>
      <w:r w:rsidR="004C35A4">
        <w:rPr>
          <w:rFonts w:ascii="GillSans-Bold" w:hAnsi="GillSans-Bold" w:cs="GillSans-Bold"/>
          <w:b/>
          <w:bCs/>
          <w:sz w:val="24"/>
          <w:szCs w:val="24"/>
        </w:rPr>
        <w:t>.</w:t>
      </w:r>
    </w:p>
    <w:p w:rsidR="004C35A4" w:rsidRPr="004C35A4" w:rsidRDefault="004C35A4" w:rsidP="004C35A4">
      <w:pPr>
        <w:pStyle w:val="ListParagraph"/>
        <w:numPr>
          <w:ilvl w:val="2"/>
          <w:numId w:val="2"/>
        </w:numPr>
        <w:bidi w:val="0"/>
        <w:rPr>
          <w:rFonts w:ascii="GillSans-Bold" w:hAnsi="GillSans-Bold" w:cs="GillSans-Bold"/>
          <w:b/>
          <w:bCs/>
          <w:sz w:val="24"/>
          <w:szCs w:val="24"/>
        </w:rPr>
      </w:pPr>
      <w:r>
        <w:rPr>
          <w:rFonts w:ascii="GillSans-Bold" w:hAnsi="GillSans-Bold" w:cs="GillSans-Bold"/>
          <w:b/>
          <w:bCs/>
          <w:sz w:val="24"/>
          <w:szCs w:val="24"/>
        </w:rPr>
        <w:t xml:space="preserve">Classification and Regression for Predictive Analysis: </w:t>
      </w:r>
      <w:r>
        <w:rPr>
          <w:rFonts w:ascii="Minion-Bold" w:hAnsi="Minion-Bold" w:cs="Minion-Bold"/>
          <w:b/>
          <w:bCs/>
          <w:sz w:val="20"/>
          <w:szCs w:val="20"/>
        </w:rPr>
        <w:t xml:space="preserve">Classification </w:t>
      </w:r>
      <w:r>
        <w:rPr>
          <w:rFonts w:ascii="Minion-Regular" w:hAnsi="Minion-Regular" w:cs="Minion-Regular"/>
          <w:sz w:val="20"/>
          <w:szCs w:val="20"/>
        </w:rPr>
        <w:t xml:space="preserve">is the process of finding a </w:t>
      </w:r>
      <w:r>
        <w:rPr>
          <w:rFonts w:ascii="Minion-Bold" w:hAnsi="Minion-Bold" w:cs="Minion-Bold"/>
          <w:b/>
          <w:bCs/>
          <w:sz w:val="20"/>
          <w:szCs w:val="20"/>
        </w:rPr>
        <w:t xml:space="preserve">model </w:t>
      </w:r>
      <w:r>
        <w:rPr>
          <w:rFonts w:ascii="Minion-Regular" w:hAnsi="Minion-Regular" w:cs="Minion-Regular"/>
          <w:sz w:val="20"/>
          <w:szCs w:val="20"/>
        </w:rPr>
        <w:t xml:space="preserve">(or function) that describes and distinguishes data classes or concepts. The model are derived based on the analysis of a set of </w:t>
      </w:r>
      <w:r>
        <w:rPr>
          <w:rFonts w:ascii="Minion-Bold" w:hAnsi="Minion-Bold" w:cs="Minion-Bold"/>
          <w:b/>
          <w:bCs/>
          <w:sz w:val="20"/>
          <w:szCs w:val="20"/>
        </w:rPr>
        <w:t xml:space="preserve">training data </w:t>
      </w:r>
      <w:r>
        <w:rPr>
          <w:rFonts w:ascii="Minion-Regular" w:hAnsi="Minion-Regular" w:cs="Minion-Regular"/>
          <w:sz w:val="19"/>
          <w:szCs w:val="19"/>
        </w:rPr>
        <w:t>A classification model can be represented in various forms: (a) IF-THEN rules, (b) a decision tree, or (c) a neural network.</w:t>
      </w:r>
    </w:p>
    <w:p w:rsidR="004C35A4" w:rsidRDefault="004C35A4" w:rsidP="004C35A4">
      <w:pPr>
        <w:pStyle w:val="ListParagraph"/>
        <w:numPr>
          <w:ilvl w:val="2"/>
          <w:numId w:val="2"/>
        </w:numPr>
        <w:bidi w:val="0"/>
        <w:rPr>
          <w:rFonts w:ascii="GillSans-Bold" w:hAnsi="GillSans-Bold" w:cs="GillSans-Bold"/>
          <w:b/>
          <w:bCs/>
          <w:sz w:val="24"/>
          <w:szCs w:val="24"/>
        </w:rPr>
      </w:pPr>
      <w:r>
        <w:rPr>
          <w:rFonts w:ascii="GillSans-Bold" w:hAnsi="GillSans-Bold" w:cs="GillSans-Bold"/>
          <w:b/>
          <w:bCs/>
          <w:sz w:val="24"/>
          <w:szCs w:val="24"/>
        </w:rPr>
        <w:t>Cluster Analysis:</w:t>
      </w:r>
      <w:r w:rsidRPr="004C35A4">
        <w:rPr>
          <w:rFonts w:ascii="Minion-Regular" w:hAnsi="Minion-Regular" w:cs="Minion-Regular"/>
          <w:sz w:val="20"/>
          <w:szCs w:val="20"/>
        </w:rPr>
        <w:t xml:space="preserve"> </w:t>
      </w:r>
      <w:r>
        <w:rPr>
          <w:rFonts w:ascii="Minion-Regular" w:hAnsi="Minion-Regular" w:cs="Minion-Regular"/>
          <w:sz w:val="20"/>
          <w:szCs w:val="20"/>
        </w:rPr>
        <w:t>Unlike classification and regression, which analyze class-labeled (training) data sets,</w:t>
      </w:r>
      <w:r w:rsidRPr="004C35A4">
        <w:rPr>
          <w:rFonts w:ascii="Minion-Bold" w:hAnsi="Minion-Bold" w:cs="Minion-Bold"/>
          <w:b/>
          <w:bCs/>
          <w:sz w:val="20"/>
          <w:szCs w:val="20"/>
        </w:rPr>
        <w:t xml:space="preserve"> </w:t>
      </w:r>
      <w:r>
        <w:rPr>
          <w:rFonts w:ascii="Minion-Bold" w:hAnsi="Minion-Bold" w:cs="Minion-Bold"/>
          <w:b/>
          <w:bCs/>
          <w:sz w:val="20"/>
          <w:szCs w:val="20"/>
        </w:rPr>
        <w:t xml:space="preserve">clustering </w:t>
      </w:r>
      <w:r>
        <w:rPr>
          <w:rFonts w:ascii="Minion-Regular" w:hAnsi="Minion-Regular" w:cs="Minion-Regular"/>
          <w:sz w:val="20"/>
          <w:szCs w:val="20"/>
        </w:rPr>
        <w:t>analyzes data objects without consulting class labels.</w:t>
      </w:r>
      <w:r w:rsidRPr="004C35A4">
        <w:rPr>
          <w:rFonts w:ascii="Minion-Regular" w:hAnsi="Minion-Regular" w:cs="Minion-Regular"/>
          <w:sz w:val="20"/>
          <w:szCs w:val="20"/>
        </w:rPr>
        <w:t xml:space="preserve"> </w:t>
      </w:r>
      <w:r>
        <w:rPr>
          <w:rFonts w:ascii="Minion-Regular" w:hAnsi="Minion-Regular" w:cs="Minion-Regular"/>
          <w:sz w:val="20"/>
          <w:szCs w:val="20"/>
        </w:rPr>
        <w:t xml:space="preserve">The objects are clustered or grouped based on the principle of </w:t>
      </w:r>
      <w:r>
        <w:rPr>
          <w:rFonts w:ascii="Minion-Italic" w:hAnsi="Minion-Italic" w:cs="Minion-Italic"/>
          <w:i/>
          <w:iCs/>
          <w:sz w:val="20"/>
          <w:szCs w:val="20"/>
        </w:rPr>
        <w:t>maximizing the infraclass similarity and minimizing the interclass similarity</w:t>
      </w:r>
      <w:r>
        <w:rPr>
          <w:rFonts w:ascii="Minion-Regular" w:hAnsi="Minion-Regular" w:cs="Minion-Regular"/>
          <w:sz w:val="20"/>
          <w:szCs w:val="20"/>
        </w:rPr>
        <w:t>.</w:t>
      </w:r>
    </w:p>
    <w:p w:rsidR="004C35A4" w:rsidRPr="000C75BD" w:rsidRDefault="004C35A4" w:rsidP="004C35A4">
      <w:pPr>
        <w:pStyle w:val="ListParagraph"/>
        <w:numPr>
          <w:ilvl w:val="2"/>
          <w:numId w:val="2"/>
        </w:numPr>
        <w:bidi w:val="0"/>
        <w:rPr>
          <w:rFonts w:ascii="GillSans-Bold" w:hAnsi="GillSans-Bold" w:cs="GillSans-Bold"/>
          <w:b/>
          <w:bCs/>
          <w:sz w:val="24"/>
          <w:szCs w:val="24"/>
        </w:rPr>
      </w:pPr>
      <w:r>
        <w:rPr>
          <w:rFonts w:ascii="GillSans-Bold" w:hAnsi="GillSans-Bold" w:cs="GillSans-Bold"/>
          <w:b/>
          <w:bCs/>
          <w:sz w:val="24"/>
          <w:szCs w:val="24"/>
        </w:rPr>
        <w:t>Outlier Analysis:</w:t>
      </w:r>
      <w:r w:rsidRPr="004C35A4">
        <w:t xml:space="preserve"> </w:t>
      </w:r>
      <w:r w:rsidRPr="004C35A4">
        <w:rPr>
          <w:rFonts w:ascii="Minion-Regular" w:hAnsi="Minion-Regular" w:cs="Minion-Regular"/>
          <w:sz w:val="20"/>
          <w:szCs w:val="20"/>
        </w:rPr>
        <w:t xml:space="preserve">A data set may contain objects that do not comply with the general behavior or model of the data. These data objects are </w:t>
      </w:r>
      <w:r w:rsidRPr="004C35A4">
        <w:rPr>
          <w:rFonts w:ascii="Minion-Bold" w:hAnsi="Minion-Bold" w:cs="Minion-Bold"/>
          <w:b/>
          <w:bCs/>
          <w:sz w:val="20"/>
          <w:szCs w:val="20"/>
        </w:rPr>
        <w:t>outliers.</w:t>
      </w:r>
      <w:r>
        <w:rPr>
          <w:rFonts w:ascii="GillSans-Bold" w:hAnsi="GillSans-Bold" w:cs="GillSans-Bold"/>
          <w:b/>
          <w:bCs/>
          <w:sz w:val="24"/>
          <w:szCs w:val="24"/>
        </w:rPr>
        <w:t xml:space="preserve"> </w:t>
      </w:r>
      <w:r w:rsidR="00D35628">
        <w:rPr>
          <w:rFonts w:ascii="Minion-Regular" w:hAnsi="Minion-Regular" w:cs="Minion-Regular"/>
          <w:sz w:val="20"/>
          <w:szCs w:val="20"/>
        </w:rPr>
        <w:t>In</w:t>
      </w:r>
      <w:r>
        <w:rPr>
          <w:rFonts w:ascii="Minion-Regular" w:hAnsi="Minion-Regular" w:cs="Minion-Regular"/>
          <w:sz w:val="20"/>
          <w:szCs w:val="20"/>
        </w:rPr>
        <w:t xml:space="preserve"> some applications (e.g., fraud detection) the rare</w:t>
      </w:r>
      <w:r w:rsidR="000C75BD">
        <w:rPr>
          <w:rFonts w:ascii="Minion-Regular" w:hAnsi="Minion-Regular" w:cs="Minion-Regular"/>
          <w:sz w:val="20"/>
          <w:szCs w:val="20"/>
        </w:rPr>
        <w:t xml:space="preserve"> events can be more interesting than the more regularly occurring ones. </w:t>
      </w:r>
    </w:p>
    <w:p w:rsidR="000C75BD" w:rsidRDefault="000C75BD" w:rsidP="000C75BD">
      <w:pPr>
        <w:pStyle w:val="ListParagraph"/>
        <w:numPr>
          <w:ilvl w:val="2"/>
          <w:numId w:val="2"/>
        </w:numPr>
        <w:bidi w:val="0"/>
        <w:rPr>
          <w:rFonts w:ascii="GillSans-Bold" w:hAnsi="GillSans-Bold" w:cs="GillSans-Bold"/>
          <w:b/>
          <w:bCs/>
          <w:sz w:val="24"/>
          <w:szCs w:val="24"/>
        </w:rPr>
      </w:pPr>
      <w:r>
        <w:rPr>
          <w:rFonts w:ascii="GillSans-Bold" w:hAnsi="GillSans-Bold" w:cs="GillSans-Bold"/>
          <w:b/>
          <w:bCs/>
          <w:sz w:val="24"/>
          <w:szCs w:val="24"/>
        </w:rPr>
        <w:t xml:space="preserve">Are All Patterns Interesting? </w:t>
      </w:r>
      <w:r>
        <w:rPr>
          <w:rFonts w:ascii="Minion-Regular" w:hAnsi="Minion-Regular" w:cs="Minion-Regular"/>
          <w:sz w:val="20"/>
          <w:szCs w:val="20"/>
        </w:rPr>
        <w:t>The answer is no—only a small fraction of the patterns potentially generated would actually be of interest to a given user.</w:t>
      </w:r>
    </w:p>
    <w:p w:rsidR="000C75BD" w:rsidRPr="000C75BD" w:rsidRDefault="000C75BD" w:rsidP="000C75BD">
      <w:pPr>
        <w:pStyle w:val="ListParagraph"/>
        <w:numPr>
          <w:ilvl w:val="1"/>
          <w:numId w:val="2"/>
        </w:numPr>
        <w:bidi w:val="0"/>
        <w:rPr>
          <w:rFonts w:ascii="GillSans-Bold" w:hAnsi="GillSans-Bold" w:cs="GillSans-Bold"/>
          <w:b/>
          <w:bCs/>
          <w:sz w:val="24"/>
          <w:szCs w:val="24"/>
        </w:rPr>
      </w:pPr>
      <w:r>
        <w:rPr>
          <w:rFonts w:ascii="GillSans-Bold" w:hAnsi="GillSans-Bold" w:cs="GillSans-Bold"/>
          <w:b/>
          <w:bCs/>
          <w:sz w:val="26"/>
          <w:szCs w:val="26"/>
        </w:rPr>
        <w:t>Which Technologies Are Used?</w:t>
      </w:r>
    </w:p>
    <w:p w:rsidR="000C75BD" w:rsidRDefault="000C75BD" w:rsidP="000C75BD">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Statistics:</w:t>
      </w:r>
      <w:r w:rsidRPr="000C75BD">
        <w:t xml:space="preserve"> </w:t>
      </w:r>
      <w:r w:rsidRPr="000C75BD">
        <w:rPr>
          <w:rFonts w:ascii="Minion-Regular" w:hAnsi="Minion-Regular" w:cs="Minion-Regular"/>
          <w:sz w:val="20"/>
          <w:szCs w:val="20"/>
        </w:rPr>
        <w:t>Statistics studies the collection, analysis, interpretation or explanation, and presentation of data. Data mining has an inherent connection with statistics. A statistical model is a set of mathematical functions that describe the behavior of the objects in a target class</w:t>
      </w:r>
      <w:r>
        <w:rPr>
          <w:rFonts w:ascii="Minion-Regular" w:hAnsi="Minion-Regular" w:cs="Minion-Regular"/>
          <w:sz w:val="20"/>
          <w:szCs w:val="20"/>
        </w:rPr>
        <w:t>.</w:t>
      </w:r>
    </w:p>
    <w:p w:rsidR="000C75BD" w:rsidRDefault="000C75BD" w:rsidP="000C75BD">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Machine Learning:</w:t>
      </w:r>
      <w:r w:rsidRPr="000C75BD">
        <w:rPr>
          <w:rFonts w:ascii="Minion-Bold" w:hAnsi="Minion-Bold" w:cs="Minion-Bold"/>
          <w:b/>
          <w:bCs/>
          <w:sz w:val="20"/>
          <w:szCs w:val="20"/>
        </w:rPr>
        <w:t xml:space="preserve"> </w:t>
      </w:r>
      <w:r>
        <w:rPr>
          <w:rFonts w:ascii="Minion-Bold" w:hAnsi="Minion-Bold" w:cs="Minion-Bold"/>
          <w:b/>
          <w:bCs/>
          <w:sz w:val="20"/>
          <w:szCs w:val="20"/>
        </w:rPr>
        <w:t xml:space="preserve">Machine learning </w:t>
      </w:r>
      <w:r>
        <w:rPr>
          <w:rFonts w:ascii="Minion-Regular" w:hAnsi="Minion-Regular" w:cs="Minion-Regular"/>
          <w:sz w:val="20"/>
          <w:szCs w:val="20"/>
        </w:rPr>
        <w:t>investigates how computers can learn (or improve their performance).</w:t>
      </w:r>
      <w:r w:rsidRPr="000C75BD">
        <w:rPr>
          <w:rFonts w:ascii="Minion-Bold" w:hAnsi="Minion-Bold" w:cs="Minion-Bold"/>
          <w:b/>
          <w:bCs/>
          <w:sz w:val="20"/>
          <w:szCs w:val="20"/>
        </w:rPr>
        <w:t xml:space="preserve"> </w:t>
      </w:r>
      <w:r>
        <w:rPr>
          <w:rFonts w:ascii="Minion-Bold" w:hAnsi="Minion-Bold" w:cs="Minion-Bold"/>
          <w:b/>
          <w:bCs/>
          <w:sz w:val="20"/>
          <w:szCs w:val="20"/>
        </w:rPr>
        <w:t xml:space="preserve">Supervised learning </w:t>
      </w:r>
      <w:r>
        <w:rPr>
          <w:rFonts w:ascii="Minion-Regular" w:hAnsi="Minion-Regular" w:cs="Minion-Regular"/>
          <w:sz w:val="20"/>
          <w:szCs w:val="20"/>
        </w:rPr>
        <w:t>is basically a synonym for classification.</w:t>
      </w:r>
      <w:r w:rsidRPr="000C75BD">
        <w:rPr>
          <w:rFonts w:ascii="Minion-Bold" w:hAnsi="Minion-Bold" w:cs="Minion-Bold"/>
          <w:b/>
          <w:bCs/>
          <w:sz w:val="20"/>
          <w:szCs w:val="20"/>
        </w:rPr>
        <w:t xml:space="preserve"> </w:t>
      </w:r>
      <w:r>
        <w:rPr>
          <w:rFonts w:ascii="Minion-Bold" w:hAnsi="Minion-Bold" w:cs="Minion-Bold"/>
          <w:b/>
          <w:bCs/>
          <w:sz w:val="20"/>
          <w:szCs w:val="20"/>
        </w:rPr>
        <w:t xml:space="preserve">Unsupervised learning </w:t>
      </w:r>
      <w:r>
        <w:rPr>
          <w:rFonts w:ascii="Minion-Regular" w:hAnsi="Minion-Regular" w:cs="Minion-Regular"/>
          <w:sz w:val="20"/>
          <w:szCs w:val="20"/>
        </w:rPr>
        <w:t>is essentially a synonym for clustering.</w:t>
      </w:r>
      <w:r w:rsidRPr="000C75BD">
        <w:rPr>
          <w:rFonts w:ascii="Minion-Bold" w:hAnsi="Minion-Bold" w:cs="Minion-Bold"/>
          <w:b/>
          <w:bCs/>
          <w:sz w:val="20"/>
          <w:szCs w:val="20"/>
        </w:rPr>
        <w:t xml:space="preserve"> </w:t>
      </w:r>
      <w:r>
        <w:rPr>
          <w:rFonts w:ascii="Minion-Bold" w:hAnsi="Minion-Bold" w:cs="Minion-Bold"/>
          <w:b/>
          <w:bCs/>
          <w:sz w:val="20"/>
          <w:szCs w:val="20"/>
        </w:rPr>
        <w:t xml:space="preserve">Semi-supervised learning </w:t>
      </w:r>
      <w:r>
        <w:rPr>
          <w:rFonts w:ascii="Minion-Regular" w:hAnsi="Minion-Regular" w:cs="Minion-Regular"/>
          <w:sz w:val="20"/>
          <w:szCs w:val="20"/>
        </w:rPr>
        <w:t xml:space="preserve">is a class of machine learning techniques that make use of both labeled and unlabeled examples when learning a model </w:t>
      </w:r>
      <w:r>
        <w:rPr>
          <w:rFonts w:ascii="Minion-Bold" w:hAnsi="Minion-Bold" w:cs="Minion-Bold"/>
          <w:b/>
          <w:bCs/>
          <w:sz w:val="20"/>
          <w:szCs w:val="20"/>
        </w:rPr>
        <w:t xml:space="preserve">Active learning </w:t>
      </w:r>
      <w:r>
        <w:rPr>
          <w:rFonts w:ascii="Minion-Regular" w:hAnsi="Minion-Regular" w:cs="Minion-Regular"/>
          <w:sz w:val="20"/>
          <w:szCs w:val="20"/>
        </w:rPr>
        <w:t>is a machine learning approach that lets users play an active role in the learning process.</w:t>
      </w:r>
    </w:p>
    <w:p w:rsidR="000C75BD" w:rsidRDefault="000C75BD" w:rsidP="000C75BD">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Database Systems and Data Warehouses: </w:t>
      </w:r>
      <w:r>
        <w:rPr>
          <w:rFonts w:ascii="Minion-Bold" w:hAnsi="Minion-Bold" w:cs="Minion-Bold"/>
          <w:b/>
          <w:bCs/>
          <w:sz w:val="20"/>
          <w:szCs w:val="20"/>
        </w:rPr>
        <w:t xml:space="preserve">Database systems research </w:t>
      </w:r>
      <w:r>
        <w:rPr>
          <w:rFonts w:ascii="Minion-Regular" w:hAnsi="Minion-Regular" w:cs="Minion-Regular"/>
          <w:sz w:val="20"/>
          <w:szCs w:val="20"/>
        </w:rPr>
        <w:t>focuses on the creation, maintenance, and use of databases for organizations and end-users.</w:t>
      </w:r>
      <w:r w:rsidRPr="000C75BD">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data warehouse </w:t>
      </w:r>
      <w:r>
        <w:rPr>
          <w:rFonts w:ascii="Minion-Regular" w:hAnsi="Minion-Regular" w:cs="Minion-Regular"/>
          <w:sz w:val="20"/>
          <w:szCs w:val="20"/>
        </w:rPr>
        <w:t>integrates data originating from multiple sources and various timeframes.</w:t>
      </w:r>
    </w:p>
    <w:p w:rsidR="000C75BD" w:rsidRDefault="000C75BD" w:rsidP="000C75BD">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Information Retrieval: </w:t>
      </w:r>
      <w:r>
        <w:rPr>
          <w:rFonts w:ascii="Minion-Bold" w:hAnsi="Minion-Bold" w:cs="Minion-Bold"/>
          <w:b/>
          <w:bCs/>
          <w:sz w:val="20"/>
          <w:szCs w:val="20"/>
        </w:rPr>
        <w:t xml:space="preserve">Information retrieval </w:t>
      </w:r>
      <w:r>
        <w:rPr>
          <w:rFonts w:ascii="Minion-Regular" w:hAnsi="Minion-Regular" w:cs="Minion-Regular"/>
          <w:sz w:val="20"/>
          <w:szCs w:val="20"/>
        </w:rPr>
        <w:t>(</w:t>
      </w:r>
      <w:r>
        <w:rPr>
          <w:rFonts w:ascii="Minion-Bold" w:hAnsi="Minion-Bold" w:cs="Minion-Bold"/>
          <w:b/>
          <w:bCs/>
          <w:sz w:val="20"/>
          <w:szCs w:val="20"/>
        </w:rPr>
        <w:t>IR</w:t>
      </w:r>
      <w:r>
        <w:rPr>
          <w:rFonts w:ascii="Minion-Regular" w:hAnsi="Minion-Regular" w:cs="Minion-Regular"/>
          <w:sz w:val="20"/>
          <w:szCs w:val="20"/>
        </w:rPr>
        <w:t>) is the science of searching for documents or information</w:t>
      </w:r>
      <w:r w:rsidR="006423A2">
        <w:rPr>
          <w:rFonts w:ascii="Minion-Regular" w:hAnsi="Minion-Regular" w:cs="Minion-Regular"/>
          <w:sz w:val="20"/>
          <w:szCs w:val="20"/>
        </w:rPr>
        <w:t xml:space="preserve"> in documents. Documents can be text or multimedia, and may reside on the Web.</w:t>
      </w:r>
      <w:r w:rsidR="006423A2" w:rsidRPr="006423A2">
        <w:rPr>
          <w:rFonts w:ascii="Minion-Regular" w:hAnsi="Minion-Regular" w:cs="Minion-Regular"/>
          <w:sz w:val="20"/>
          <w:szCs w:val="20"/>
        </w:rPr>
        <w:t xml:space="preserve"> </w:t>
      </w:r>
      <w:r w:rsidR="006423A2">
        <w:rPr>
          <w:rFonts w:ascii="Minion-Regular" w:hAnsi="Minion-Regular" w:cs="Minion-Regular"/>
          <w:sz w:val="20"/>
          <w:szCs w:val="20"/>
        </w:rPr>
        <w:t>Information retrieval assumes that (1) the data under search are unstructured; and (2)</w:t>
      </w:r>
      <w:r w:rsidR="006423A2" w:rsidRPr="006423A2">
        <w:rPr>
          <w:rFonts w:ascii="Minion-Regular" w:hAnsi="Minion-Regular" w:cs="Minion-Regular"/>
          <w:sz w:val="20"/>
          <w:szCs w:val="20"/>
        </w:rPr>
        <w:t xml:space="preserve"> </w:t>
      </w:r>
      <w:r w:rsidR="006423A2">
        <w:rPr>
          <w:rFonts w:ascii="Minion-Regular" w:hAnsi="Minion-Regular" w:cs="Minion-Regular"/>
          <w:sz w:val="20"/>
          <w:szCs w:val="20"/>
        </w:rPr>
        <w:t>the queries are formed mainly by keywords, which do not have complex structures.</w:t>
      </w:r>
    </w:p>
    <w:p w:rsidR="006423A2" w:rsidRPr="006423A2" w:rsidRDefault="006423A2" w:rsidP="006423A2">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Which Kinds of Applications Are Targeted?</w:t>
      </w:r>
    </w:p>
    <w:p w:rsidR="006423A2" w:rsidRDefault="006423A2" w:rsidP="006423A2">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Business Intelligence</w:t>
      </w:r>
      <w:r>
        <w:rPr>
          <w:rFonts w:ascii="Minion-Regular" w:hAnsi="Minion-Regular" w:cs="Minion-Regular"/>
          <w:sz w:val="20"/>
          <w:szCs w:val="20"/>
        </w:rPr>
        <w:t xml:space="preserve"> (</w:t>
      </w:r>
      <w:r>
        <w:rPr>
          <w:rFonts w:ascii="Minion-Bold" w:hAnsi="Minion-Bold" w:cs="Minion-Bold"/>
          <w:b/>
          <w:bCs/>
          <w:sz w:val="20"/>
          <w:szCs w:val="20"/>
        </w:rPr>
        <w:t>BI</w:t>
      </w:r>
      <w:r>
        <w:rPr>
          <w:rFonts w:ascii="Minion-Regular" w:hAnsi="Minion-Regular" w:cs="Minion-Regular"/>
          <w:sz w:val="20"/>
          <w:szCs w:val="20"/>
        </w:rPr>
        <w:t>)</w:t>
      </w:r>
      <w:r>
        <w:rPr>
          <w:rFonts w:ascii="GillSans-Bold" w:hAnsi="GillSans-Bold" w:cs="GillSans-Bold"/>
          <w:b/>
          <w:bCs/>
          <w:sz w:val="24"/>
          <w:szCs w:val="24"/>
        </w:rPr>
        <w:t xml:space="preserve">: </w:t>
      </w:r>
      <w:r>
        <w:rPr>
          <w:rFonts w:ascii="Minion-Regular" w:hAnsi="Minion-Regular" w:cs="Minion-Regular"/>
          <w:sz w:val="20"/>
          <w:szCs w:val="20"/>
        </w:rPr>
        <w:t>technologies provide historical, current, and predictive views of business operations. Examples include reporting, online analytical processing, business performance management,</w:t>
      </w:r>
    </w:p>
    <w:p w:rsidR="006423A2" w:rsidRPr="000C75BD" w:rsidRDefault="006423A2" w:rsidP="006423A2">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Web Search Engines:</w:t>
      </w:r>
      <w:r w:rsidRPr="006423A2">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Web search engine </w:t>
      </w:r>
      <w:r>
        <w:rPr>
          <w:rFonts w:ascii="Minion-Regular" w:hAnsi="Minion-Regular" w:cs="Minion-Regular"/>
          <w:sz w:val="20"/>
          <w:szCs w:val="20"/>
        </w:rPr>
        <w:t xml:space="preserve">is a specialized computer server that searches for information on the Web. The search results of a user query are often returned as a list (sometimes called </w:t>
      </w:r>
      <w:r>
        <w:rPr>
          <w:rFonts w:ascii="Minion-Italic" w:hAnsi="Minion-Italic" w:cs="Minion-Italic"/>
          <w:i/>
          <w:iCs/>
          <w:sz w:val="20"/>
          <w:szCs w:val="20"/>
        </w:rPr>
        <w:t>hits</w:t>
      </w:r>
      <w:r>
        <w:rPr>
          <w:rFonts w:ascii="Minion-Regular" w:hAnsi="Minion-Regular" w:cs="Minion-Regular"/>
          <w:sz w:val="20"/>
          <w:szCs w:val="20"/>
        </w:rPr>
        <w:t>).</w:t>
      </w:r>
    </w:p>
    <w:p w:rsidR="003F500E" w:rsidRPr="003F500E" w:rsidRDefault="003F500E" w:rsidP="003F500E">
      <w:pPr>
        <w:pStyle w:val="ListParagraph"/>
        <w:numPr>
          <w:ilvl w:val="0"/>
          <w:numId w:val="2"/>
        </w:numPr>
        <w:bidi w:val="0"/>
      </w:pPr>
      <w:r w:rsidRPr="003F500E">
        <w:rPr>
          <w:rFonts w:ascii="GillSans-Bold" w:hAnsi="GillSans-Bold" w:cs="GillSans-Bold"/>
          <w:b/>
          <w:bCs/>
          <w:color w:val="000000"/>
          <w:sz w:val="48"/>
          <w:szCs w:val="48"/>
        </w:rPr>
        <w:t>Getting to Know Your Data</w:t>
      </w:r>
      <w:r>
        <w:rPr>
          <w:rFonts w:ascii="GillSans-Bold" w:hAnsi="GillSans-Bold" w:cs="GillSans-Bold"/>
          <w:b/>
          <w:bCs/>
          <w:color w:val="000000"/>
          <w:sz w:val="48"/>
          <w:szCs w:val="48"/>
        </w:rPr>
        <w:t>.</w:t>
      </w:r>
    </w:p>
    <w:p w:rsidR="00EF2A0B" w:rsidRDefault="003F500E" w:rsidP="00EF2A0B">
      <w:pPr>
        <w:pStyle w:val="ListParagraph"/>
        <w:numPr>
          <w:ilvl w:val="1"/>
          <w:numId w:val="2"/>
        </w:numPr>
        <w:bidi w:val="0"/>
      </w:pPr>
      <w:r w:rsidRPr="00EF2A0B">
        <w:rPr>
          <w:rFonts w:ascii="GillSans-Bold" w:hAnsi="GillSans-Bold" w:cs="GillSans-Bold"/>
          <w:b/>
          <w:bCs/>
          <w:sz w:val="26"/>
          <w:szCs w:val="26"/>
        </w:rPr>
        <w:t xml:space="preserve">Data Objects and Attribute Types: </w:t>
      </w:r>
      <w:r w:rsidRPr="00EF2A0B">
        <w:rPr>
          <w:rFonts w:ascii="Minion-Regular" w:hAnsi="Minion-Regular" w:cs="Minion-Regular"/>
          <w:sz w:val="20"/>
          <w:szCs w:val="20"/>
        </w:rPr>
        <w:t xml:space="preserve">Data sets are made up of data objects. A </w:t>
      </w:r>
      <w:r w:rsidRPr="00EF2A0B">
        <w:rPr>
          <w:rFonts w:ascii="Minion-Bold" w:hAnsi="Minion-Bold" w:cs="Minion-Bold"/>
          <w:b/>
          <w:bCs/>
          <w:sz w:val="20"/>
          <w:szCs w:val="20"/>
        </w:rPr>
        <w:t xml:space="preserve">data object </w:t>
      </w:r>
      <w:r w:rsidRPr="00EF2A0B">
        <w:rPr>
          <w:rFonts w:ascii="Minion-Regular" w:hAnsi="Minion-Regular" w:cs="Minion-Regular"/>
          <w:sz w:val="20"/>
          <w:szCs w:val="20"/>
        </w:rPr>
        <w:t>represents an entity, Data objects are typically described by attributes</w:t>
      </w:r>
      <w:r w:rsidR="00EF2A0B" w:rsidRPr="00EF2A0B">
        <w:rPr>
          <w:rFonts w:ascii="Minion-Regular" w:hAnsi="Minion-Regular" w:cs="Minion-Regular"/>
          <w:sz w:val="20"/>
          <w:szCs w:val="20"/>
        </w:rPr>
        <w:t xml:space="preserve">, Data objects can also be referred to as </w:t>
      </w:r>
      <w:r w:rsidR="00EF2A0B" w:rsidRPr="00EF2A0B">
        <w:rPr>
          <w:rFonts w:ascii="Minion-Italic" w:hAnsi="Minion-Italic" w:cs="Minion-Italic"/>
          <w:i/>
          <w:iCs/>
          <w:sz w:val="20"/>
          <w:szCs w:val="20"/>
        </w:rPr>
        <w:t>samples, examples, instances, data points</w:t>
      </w:r>
      <w:r w:rsidR="00EF2A0B" w:rsidRPr="00EF2A0B">
        <w:rPr>
          <w:rFonts w:ascii="Minion-Regular" w:hAnsi="Minion-Regular" w:cs="Minion-Regular"/>
          <w:sz w:val="20"/>
          <w:szCs w:val="20"/>
        </w:rPr>
        <w:t xml:space="preserve">, or </w:t>
      </w:r>
      <w:r w:rsidR="00EF2A0B" w:rsidRPr="00EF2A0B">
        <w:rPr>
          <w:rFonts w:ascii="Minion-Italic" w:hAnsi="Minion-Italic" w:cs="Minion-Italic"/>
          <w:i/>
          <w:iCs/>
          <w:sz w:val="20"/>
          <w:szCs w:val="20"/>
        </w:rPr>
        <w:t>objects,</w:t>
      </w:r>
      <w:r w:rsidR="00EF2A0B">
        <w:rPr>
          <w:rFonts w:ascii="Minion-Italic" w:hAnsi="Minion-Italic" w:cs="Minion-Italic"/>
          <w:i/>
          <w:iCs/>
          <w:sz w:val="20"/>
          <w:szCs w:val="20"/>
        </w:rPr>
        <w:t xml:space="preserve"> </w:t>
      </w:r>
      <w:r w:rsidR="00EF2A0B" w:rsidRPr="00EF2A0B">
        <w:rPr>
          <w:rFonts w:ascii="Minion-Italic" w:hAnsi="Minion-Italic" w:cs="Minion-Italic"/>
          <w:i/>
          <w:iCs/>
          <w:sz w:val="20"/>
          <w:szCs w:val="20"/>
        </w:rPr>
        <w:t xml:space="preserve">      </w:t>
      </w:r>
      <w:r w:rsidR="00EF2A0B" w:rsidRPr="00EF2A0B">
        <w:rPr>
          <w:rFonts w:ascii="Minion-Regular" w:hAnsi="Minion-Regular" w:cs="Minion-Regular"/>
          <w:sz w:val="20"/>
          <w:szCs w:val="20"/>
        </w:rPr>
        <w:lastRenderedPageBreak/>
        <w:t>the rows of a database correspond to the data objects, and the columns correspond to the attributes</w:t>
      </w:r>
      <w:r w:rsidR="00EF2A0B">
        <w:t>.</w:t>
      </w:r>
    </w:p>
    <w:p w:rsidR="00F74ECD" w:rsidRPr="00F74ECD" w:rsidRDefault="00F74ECD" w:rsidP="00F74ECD">
      <w:pPr>
        <w:pStyle w:val="ListParagraph"/>
        <w:numPr>
          <w:ilvl w:val="2"/>
          <w:numId w:val="2"/>
        </w:numPr>
        <w:bidi w:val="0"/>
      </w:pPr>
      <w:r>
        <w:rPr>
          <w:rFonts w:ascii="GillSans-Bold" w:hAnsi="GillSans-Bold" w:cs="GillSans-Bold"/>
          <w:b/>
          <w:bCs/>
          <w:sz w:val="24"/>
          <w:szCs w:val="24"/>
        </w:rPr>
        <w:t>What Is an Attribute?</w:t>
      </w:r>
      <w:r w:rsidRPr="00F74ECD">
        <w:rPr>
          <w:rFonts w:ascii="Minion-Regular" w:hAnsi="Minion-Regular" w:cs="Minion-Regular"/>
          <w:sz w:val="20"/>
          <w:szCs w:val="20"/>
        </w:rPr>
        <w:t xml:space="preserve"> </w:t>
      </w:r>
      <w:r>
        <w:rPr>
          <w:rFonts w:ascii="Minion-Regular" w:hAnsi="Minion-Regular" w:cs="Minion-Regular"/>
          <w:sz w:val="20"/>
          <w:szCs w:val="20"/>
        </w:rPr>
        <w:t xml:space="preserve">An </w:t>
      </w:r>
      <w:r>
        <w:rPr>
          <w:rFonts w:ascii="Minion-Bold" w:hAnsi="Minion-Bold" w:cs="Minion-Bold"/>
          <w:b/>
          <w:bCs/>
          <w:sz w:val="20"/>
          <w:szCs w:val="20"/>
        </w:rPr>
        <w:t xml:space="preserve">attribute </w:t>
      </w:r>
      <w:r>
        <w:rPr>
          <w:rFonts w:ascii="Minion-Regular" w:hAnsi="Minion-Regular" w:cs="Minion-Regular"/>
          <w:sz w:val="20"/>
          <w:szCs w:val="20"/>
        </w:rPr>
        <w:t>is a data field, representing a characteristic or feature of a data object.</w:t>
      </w:r>
      <w:r w:rsidRPr="00F74ECD">
        <w:rPr>
          <w:rFonts w:ascii="Minion-Regular" w:hAnsi="Minion-Regular" w:cs="Minion-Regular"/>
          <w:sz w:val="20"/>
          <w:szCs w:val="20"/>
        </w:rPr>
        <w:t xml:space="preserve"> </w:t>
      </w:r>
      <w:r>
        <w:rPr>
          <w:rFonts w:ascii="Minion-Regular" w:hAnsi="Minion-Regular" w:cs="Minion-Regular"/>
          <w:sz w:val="20"/>
          <w:szCs w:val="20"/>
        </w:rPr>
        <w:t>The term</w:t>
      </w:r>
      <w:r>
        <w:rPr>
          <w:rFonts w:ascii="Minion-Italic" w:hAnsi="Minion-Italic" w:cs="Minion-Italic"/>
          <w:i/>
          <w:iCs/>
          <w:sz w:val="20"/>
          <w:szCs w:val="20"/>
        </w:rPr>
        <w:t xml:space="preserve"> (dimension) </w:t>
      </w:r>
      <w:r>
        <w:rPr>
          <w:rFonts w:ascii="Minion-Regular" w:hAnsi="Minion-Regular" w:cs="Minion-Regular"/>
          <w:sz w:val="20"/>
          <w:szCs w:val="20"/>
        </w:rPr>
        <w:t>is commonly used in data warehousing. Machine learning</w:t>
      </w:r>
      <w:r>
        <w:t xml:space="preserve"> (</w:t>
      </w:r>
      <w:r>
        <w:rPr>
          <w:rFonts w:ascii="Minion-Italic" w:hAnsi="Minion-Italic" w:cs="Minion-Italic"/>
          <w:i/>
          <w:iCs/>
          <w:sz w:val="20"/>
          <w:szCs w:val="20"/>
        </w:rPr>
        <w:t>feature</w:t>
      </w:r>
      <w:r>
        <w:rPr>
          <w:rFonts w:ascii="Minion-Regular" w:hAnsi="Minion-Regular" w:cs="Minion-Regular"/>
          <w:sz w:val="20"/>
          <w:szCs w:val="20"/>
        </w:rPr>
        <w:t>)</w:t>
      </w:r>
      <w:r w:rsidRPr="00F74ECD">
        <w:rPr>
          <w:rFonts w:ascii="Minion-Regular" w:hAnsi="Minion-Regular" w:cs="Minion-Regular"/>
          <w:sz w:val="20"/>
          <w:szCs w:val="20"/>
        </w:rPr>
        <w:t xml:space="preserve"> </w:t>
      </w:r>
      <w:r>
        <w:rPr>
          <w:rFonts w:ascii="Minion-Regular" w:hAnsi="Minion-Regular" w:cs="Minion-Regular"/>
          <w:sz w:val="20"/>
          <w:szCs w:val="20"/>
        </w:rPr>
        <w:t>statisticians prefer the term (</w:t>
      </w:r>
      <w:r>
        <w:rPr>
          <w:rFonts w:ascii="Minion-Italic" w:hAnsi="Minion-Italic" w:cs="Minion-Italic"/>
          <w:i/>
          <w:iCs/>
          <w:sz w:val="20"/>
          <w:szCs w:val="20"/>
        </w:rPr>
        <w:t>variable</w:t>
      </w:r>
      <w:r>
        <w:rPr>
          <w:rFonts w:ascii="Minion-Regular" w:hAnsi="Minion-Regular" w:cs="Minion-Regular"/>
          <w:sz w:val="20"/>
          <w:szCs w:val="20"/>
        </w:rPr>
        <w:t>) data mining and database</w:t>
      </w:r>
      <w:r>
        <w:t xml:space="preserve"> (</w:t>
      </w:r>
      <w:r>
        <w:rPr>
          <w:rFonts w:ascii="Minion-Italic" w:hAnsi="Minion-Italic" w:cs="Minion-Italic"/>
          <w:i/>
          <w:iCs/>
          <w:sz w:val="20"/>
          <w:szCs w:val="20"/>
        </w:rPr>
        <w:t>attribute</w:t>
      </w:r>
      <w:r>
        <w:rPr>
          <w:rFonts w:ascii="Minion-Regular" w:hAnsi="Minion-Regular" w:cs="Minion-Regular"/>
          <w:sz w:val="20"/>
          <w:szCs w:val="20"/>
        </w:rPr>
        <w:t>).</w:t>
      </w:r>
      <w:r w:rsidRPr="00F74ECD">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Bold" w:hAnsi="Minion-Bold" w:cs="Minion-Bold"/>
          <w:b/>
          <w:bCs/>
          <w:sz w:val="20"/>
          <w:szCs w:val="20"/>
        </w:rPr>
        <w:t xml:space="preserve">type </w:t>
      </w:r>
      <w:r>
        <w:rPr>
          <w:rFonts w:ascii="Minion-Regular" w:hAnsi="Minion-Regular" w:cs="Minion-Regular"/>
          <w:sz w:val="20"/>
          <w:szCs w:val="20"/>
        </w:rPr>
        <w:t>of an attribute is determined by the set of possible values.</w:t>
      </w:r>
    </w:p>
    <w:p w:rsidR="00F74ECD" w:rsidRDefault="00F74ECD" w:rsidP="00F74ECD">
      <w:pPr>
        <w:pStyle w:val="ListParagraph"/>
        <w:numPr>
          <w:ilvl w:val="2"/>
          <w:numId w:val="2"/>
        </w:numPr>
        <w:bidi w:val="0"/>
      </w:pPr>
      <w:r>
        <w:rPr>
          <w:rFonts w:ascii="GillSans-Bold" w:hAnsi="GillSans-Bold" w:cs="GillSans-Bold"/>
          <w:b/>
          <w:bCs/>
          <w:sz w:val="24"/>
          <w:szCs w:val="24"/>
        </w:rPr>
        <w:t>Nominal Attributes:</w:t>
      </w:r>
      <w:r w:rsidRPr="00F74ECD">
        <w:rPr>
          <w:rFonts w:ascii="Minion-Regular" w:hAnsi="Minion-Regular" w:cs="Minion-Regular"/>
          <w:sz w:val="20"/>
          <w:szCs w:val="20"/>
        </w:rPr>
        <w:t xml:space="preserve"> </w:t>
      </w:r>
      <w:r>
        <w:rPr>
          <w:rFonts w:ascii="Minion-Regular" w:hAnsi="Minion-Regular" w:cs="Minion-Regular"/>
          <w:sz w:val="20"/>
          <w:szCs w:val="20"/>
        </w:rPr>
        <w:t xml:space="preserve">Nominal means “relating to names.” The values of a </w:t>
      </w:r>
      <w:r>
        <w:rPr>
          <w:rFonts w:ascii="Minion-Bold" w:hAnsi="Minion-Bold" w:cs="Minion-Bold"/>
          <w:b/>
          <w:bCs/>
          <w:sz w:val="20"/>
          <w:szCs w:val="20"/>
        </w:rPr>
        <w:t xml:space="preserve">nominal attribute </w:t>
      </w:r>
      <w:r>
        <w:rPr>
          <w:rFonts w:ascii="Minion-Regular" w:hAnsi="Minion-Regular" w:cs="Minion-Regular"/>
          <w:sz w:val="20"/>
          <w:szCs w:val="20"/>
        </w:rPr>
        <w:t xml:space="preserve">are symbols or </w:t>
      </w:r>
      <w:r>
        <w:rPr>
          <w:rFonts w:ascii="Minion-Italic" w:hAnsi="Minion-Italic" w:cs="Minion-Italic"/>
          <w:i/>
          <w:iCs/>
          <w:sz w:val="20"/>
          <w:szCs w:val="20"/>
        </w:rPr>
        <w:t>names of things</w:t>
      </w:r>
      <w:r>
        <w:rPr>
          <w:rFonts w:ascii="Minion-Regular" w:hAnsi="Minion-Regular" w:cs="Minion-Regular"/>
          <w:sz w:val="20"/>
          <w:szCs w:val="20"/>
        </w:rPr>
        <w:t xml:space="preserve">. Also referred to as </w:t>
      </w:r>
      <w:r>
        <w:rPr>
          <w:rFonts w:ascii="Minion-Bold" w:hAnsi="Minion-Bold" w:cs="Minion-Bold"/>
          <w:b/>
          <w:bCs/>
          <w:sz w:val="20"/>
          <w:szCs w:val="20"/>
        </w:rPr>
        <w:t>categorical</w:t>
      </w:r>
      <w:r>
        <w:rPr>
          <w:rFonts w:ascii="Minion-Regular" w:hAnsi="Minion-Regular" w:cs="Minion-Regular"/>
          <w:sz w:val="20"/>
          <w:szCs w:val="20"/>
        </w:rPr>
        <w:t>. The values do not have any meaningful</w:t>
      </w:r>
      <w:r>
        <w:t xml:space="preserve"> orders.</w:t>
      </w:r>
    </w:p>
    <w:p w:rsidR="00F74ECD" w:rsidRPr="00F74ECD" w:rsidRDefault="00F74ECD" w:rsidP="00F74ECD">
      <w:pPr>
        <w:pStyle w:val="ListParagraph"/>
        <w:numPr>
          <w:ilvl w:val="2"/>
          <w:numId w:val="2"/>
        </w:numPr>
        <w:bidi w:val="0"/>
      </w:pPr>
      <w:r>
        <w:rPr>
          <w:rFonts w:ascii="GillSans-Bold" w:hAnsi="GillSans-Bold" w:cs="GillSans-Bold"/>
          <w:b/>
          <w:bCs/>
          <w:sz w:val="24"/>
          <w:szCs w:val="24"/>
        </w:rPr>
        <w:t>Binary Attributes:</w:t>
      </w:r>
      <w:r w:rsidRPr="00F74ECD">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binary attribute </w:t>
      </w:r>
      <w:r>
        <w:rPr>
          <w:rFonts w:ascii="Minion-Regular" w:hAnsi="Minion-Regular" w:cs="Minion-Regular"/>
          <w:sz w:val="20"/>
          <w:szCs w:val="20"/>
        </w:rPr>
        <w:t>is a nominal attribute with only two categories or states: 0 or 1.</w:t>
      </w:r>
      <w:r w:rsidRPr="00F74ECD">
        <w:rPr>
          <w:rFonts w:ascii="Minion-Regular" w:hAnsi="Minion-Regular" w:cs="Minion-Regular"/>
          <w:sz w:val="20"/>
          <w:szCs w:val="20"/>
        </w:rPr>
        <w:t xml:space="preserve"> </w:t>
      </w:r>
      <w:r>
        <w:rPr>
          <w:rFonts w:ascii="Minion-Regular" w:hAnsi="Minion-Regular" w:cs="Minion-Regular"/>
          <w:sz w:val="20"/>
          <w:szCs w:val="20"/>
        </w:rPr>
        <w:t xml:space="preserve">A binary attribute is </w:t>
      </w:r>
      <w:r>
        <w:rPr>
          <w:rFonts w:ascii="Minion-Bold" w:hAnsi="Minion-Bold" w:cs="Minion-Bold"/>
          <w:b/>
          <w:bCs/>
          <w:sz w:val="20"/>
          <w:szCs w:val="20"/>
        </w:rPr>
        <w:t xml:space="preserve">symmetric </w:t>
      </w:r>
      <w:r>
        <w:rPr>
          <w:rFonts w:ascii="Minion-Regular" w:hAnsi="Minion-Regular" w:cs="Minion-Regular"/>
          <w:sz w:val="20"/>
          <w:szCs w:val="20"/>
        </w:rPr>
        <w:t>if both of its states are equally valuable and carry the same weight</w:t>
      </w:r>
      <w:r>
        <w:t xml:space="preserve"> like gender.</w:t>
      </w:r>
      <w:r w:rsidRPr="00F74ECD">
        <w:rPr>
          <w:rFonts w:ascii="Minion-Regular" w:hAnsi="Minion-Regular" w:cs="Minion-Regular"/>
          <w:sz w:val="20"/>
          <w:szCs w:val="20"/>
        </w:rPr>
        <w:t xml:space="preserve"> </w:t>
      </w:r>
      <w:r>
        <w:rPr>
          <w:rFonts w:ascii="Minion-Regular" w:hAnsi="Minion-Regular" w:cs="Minion-Regular"/>
          <w:sz w:val="20"/>
          <w:szCs w:val="20"/>
        </w:rPr>
        <w:t xml:space="preserve">A binary attribute is </w:t>
      </w:r>
      <w:r>
        <w:rPr>
          <w:rFonts w:ascii="Minion-Bold" w:hAnsi="Minion-Bold" w:cs="Minion-Bold"/>
          <w:b/>
          <w:bCs/>
          <w:sz w:val="20"/>
          <w:szCs w:val="20"/>
        </w:rPr>
        <w:t xml:space="preserve">asymmetric </w:t>
      </w:r>
      <w:r>
        <w:rPr>
          <w:rFonts w:ascii="Minion-Regular" w:hAnsi="Minion-Regular" w:cs="Minion-Regular"/>
          <w:sz w:val="20"/>
          <w:szCs w:val="20"/>
        </w:rPr>
        <w:t xml:space="preserve">if the outcomes of the states are not equally important such as the </w:t>
      </w:r>
      <w:r>
        <w:rPr>
          <w:rFonts w:ascii="Minion-Italic" w:hAnsi="Minion-Italic" w:cs="Minion-Italic"/>
          <w:i/>
          <w:iCs/>
          <w:sz w:val="20"/>
          <w:szCs w:val="20"/>
        </w:rPr>
        <w:t xml:space="preserve">positive </w:t>
      </w:r>
      <w:r>
        <w:rPr>
          <w:rFonts w:ascii="Minion-Regular" w:hAnsi="Minion-Regular" w:cs="Minion-Regular"/>
          <w:sz w:val="20"/>
          <w:szCs w:val="20"/>
        </w:rPr>
        <w:t xml:space="preserve">and </w:t>
      </w:r>
      <w:r>
        <w:rPr>
          <w:rFonts w:ascii="Minion-Italic" w:hAnsi="Minion-Italic" w:cs="Minion-Italic"/>
          <w:i/>
          <w:iCs/>
          <w:sz w:val="20"/>
          <w:szCs w:val="20"/>
        </w:rPr>
        <w:t xml:space="preserve">negative </w:t>
      </w:r>
      <w:r>
        <w:rPr>
          <w:rFonts w:ascii="Minion-Regular" w:hAnsi="Minion-Regular" w:cs="Minion-Regular"/>
          <w:sz w:val="20"/>
          <w:szCs w:val="20"/>
        </w:rPr>
        <w:t>outcomes of a medical test for HIV.</w:t>
      </w:r>
    </w:p>
    <w:p w:rsidR="00F74ECD" w:rsidRDefault="00F74ECD" w:rsidP="00F74ECD">
      <w:pPr>
        <w:pStyle w:val="ListParagraph"/>
        <w:numPr>
          <w:ilvl w:val="2"/>
          <w:numId w:val="2"/>
        </w:numPr>
        <w:bidi w:val="0"/>
      </w:pPr>
      <w:r>
        <w:rPr>
          <w:rFonts w:ascii="GillSans-Bold" w:hAnsi="GillSans-Bold" w:cs="GillSans-Bold"/>
          <w:b/>
          <w:bCs/>
          <w:sz w:val="24"/>
          <w:szCs w:val="24"/>
        </w:rPr>
        <w:t>Ordinal Attributes</w:t>
      </w:r>
      <w:r>
        <w:t>:</w:t>
      </w:r>
      <w:r w:rsidRPr="00F74ECD">
        <w:rPr>
          <w:rFonts w:ascii="Minion-Regular" w:hAnsi="Minion-Regular" w:cs="Minion-Regular"/>
          <w:sz w:val="20"/>
          <w:szCs w:val="20"/>
        </w:rPr>
        <w:t xml:space="preserve"> </w:t>
      </w:r>
      <w:r>
        <w:rPr>
          <w:rFonts w:ascii="Minion-Regular" w:hAnsi="Minion-Regular" w:cs="Minion-Regular"/>
          <w:sz w:val="20"/>
          <w:szCs w:val="20"/>
        </w:rPr>
        <w:t xml:space="preserve">An </w:t>
      </w:r>
      <w:r>
        <w:rPr>
          <w:rFonts w:ascii="Minion-Bold" w:hAnsi="Minion-Bold" w:cs="Minion-Bold"/>
          <w:b/>
          <w:bCs/>
          <w:sz w:val="20"/>
          <w:szCs w:val="20"/>
        </w:rPr>
        <w:t xml:space="preserve">ordinal attribute </w:t>
      </w:r>
      <w:r>
        <w:rPr>
          <w:rFonts w:ascii="Minion-Regular" w:hAnsi="Minion-Regular" w:cs="Minion-Regular"/>
          <w:sz w:val="20"/>
          <w:szCs w:val="20"/>
        </w:rPr>
        <w:t>is an attribute with possible values that have a meaningful order or</w:t>
      </w:r>
      <w:r>
        <w:rPr>
          <w:rFonts w:ascii="Minion-Italic" w:hAnsi="Minion-Italic" w:cs="Minion-Italic"/>
          <w:i/>
          <w:iCs/>
          <w:sz w:val="20"/>
          <w:szCs w:val="20"/>
        </w:rPr>
        <w:t xml:space="preserve"> ranking </w:t>
      </w:r>
      <w:r>
        <w:rPr>
          <w:rFonts w:ascii="Minion-Regular" w:hAnsi="Minion-Regular" w:cs="Minion-Regular"/>
          <w:sz w:val="20"/>
          <w:szCs w:val="20"/>
        </w:rPr>
        <w:t>among them, but the magnitude between successive values is not known.</w:t>
      </w:r>
    </w:p>
    <w:p w:rsidR="00F74ECD" w:rsidRDefault="00F74ECD" w:rsidP="00F74ECD">
      <w:pPr>
        <w:pStyle w:val="ListParagraph"/>
        <w:numPr>
          <w:ilvl w:val="2"/>
          <w:numId w:val="2"/>
        </w:numPr>
        <w:bidi w:val="0"/>
      </w:pPr>
      <w:r>
        <w:rPr>
          <w:rFonts w:ascii="GillSans-Bold" w:hAnsi="GillSans-Bold" w:cs="GillSans-Bold"/>
          <w:b/>
          <w:bCs/>
          <w:sz w:val="24"/>
          <w:szCs w:val="24"/>
        </w:rPr>
        <w:t>Numeric Attributes:</w:t>
      </w:r>
      <w:r w:rsidRPr="00F74ECD">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numeric attribute </w:t>
      </w:r>
      <w:r>
        <w:rPr>
          <w:rFonts w:ascii="Minion-Regular" w:hAnsi="Minion-Regular" w:cs="Minion-Regular"/>
          <w:sz w:val="20"/>
          <w:szCs w:val="20"/>
        </w:rPr>
        <w:t xml:space="preserve">is </w:t>
      </w:r>
      <w:r>
        <w:rPr>
          <w:rFonts w:ascii="Minion-Italic" w:hAnsi="Minion-Italic" w:cs="Minion-Italic"/>
          <w:i/>
          <w:iCs/>
          <w:sz w:val="20"/>
          <w:szCs w:val="20"/>
        </w:rPr>
        <w:t>quantitative</w:t>
      </w:r>
      <w:r>
        <w:rPr>
          <w:rFonts w:ascii="Minion-Regular" w:hAnsi="Minion-Regular" w:cs="Minion-Regular"/>
          <w:sz w:val="20"/>
          <w:szCs w:val="20"/>
        </w:rPr>
        <w:t xml:space="preserve">; that is, it is a measurable quantity, represented in integer or real values. Numeric attributes can be </w:t>
      </w:r>
      <w:r>
        <w:rPr>
          <w:rFonts w:ascii="Minion-Italic" w:hAnsi="Minion-Italic" w:cs="Minion-Italic"/>
          <w:i/>
          <w:iCs/>
          <w:sz w:val="20"/>
          <w:szCs w:val="20"/>
        </w:rPr>
        <w:t xml:space="preserve">interval-scaled </w:t>
      </w:r>
      <w:r>
        <w:rPr>
          <w:rFonts w:ascii="Minion-Regular" w:hAnsi="Minion-Regular" w:cs="Minion-Regular"/>
          <w:sz w:val="20"/>
          <w:szCs w:val="20"/>
        </w:rPr>
        <w:t xml:space="preserve">or </w:t>
      </w:r>
      <w:r>
        <w:rPr>
          <w:rFonts w:ascii="Minion-Italic" w:hAnsi="Minion-Italic" w:cs="Minion-Italic"/>
          <w:i/>
          <w:iCs/>
          <w:sz w:val="20"/>
          <w:szCs w:val="20"/>
        </w:rPr>
        <w:t>ratio-scaled</w:t>
      </w:r>
      <w:r>
        <w:rPr>
          <w:rFonts w:ascii="Minion-Regular" w:hAnsi="Minion-Regular" w:cs="Minion-Regular"/>
          <w:sz w:val="20"/>
          <w:szCs w:val="20"/>
        </w:rPr>
        <w:t>.</w:t>
      </w:r>
      <w:r w:rsidRPr="00F74ECD">
        <w:rPr>
          <w:rFonts w:ascii="Minion-Bold" w:hAnsi="Minion-Bold" w:cs="Minion-Bold"/>
          <w:b/>
          <w:bCs/>
          <w:sz w:val="20"/>
          <w:szCs w:val="20"/>
        </w:rPr>
        <w:t xml:space="preserve"> </w:t>
      </w:r>
      <w:r>
        <w:rPr>
          <w:rFonts w:ascii="Minion-Bold" w:hAnsi="Minion-Bold" w:cs="Minion-Bold"/>
          <w:b/>
          <w:bCs/>
          <w:sz w:val="20"/>
          <w:szCs w:val="20"/>
        </w:rPr>
        <w:t xml:space="preserve">Interval-scaled attributes </w:t>
      </w:r>
      <w:r>
        <w:rPr>
          <w:rFonts w:ascii="Minion-Regular" w:hAnsi="Minion-Regular" w:cs="Minion-Regular"/>
          <w:sz w:val="20"/>
          <w:szCs w:val="20"/>
        </w:rPr>
        <w:t>are measured on a scale of equal-size units.</w:t>
      </w:r>
      <w:r w:rsidRPr="00F74ECD">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ratio-scaled attribute </w:t>
      </w:r>
      <w:r>
        <w:rPr>
          <w:rFonts w:ascii="Minion-Regular" w:hAnsi="Minion-Regular" w:cs="Minion-Regular"/>
          <w:sz w:val="20"/>
          <w:szCs w:val="20"/>
        </w:rPr>
        <w:t>is a numeric attribute with an inherent zero-point.</w:t>
      </w:r>
    </w:p>
    <w:p w:rsidR="00F74ECD" w:rsidRDefault="00F74ECD" w:rsidP="00F74ECD">
      <w:pPr>
        <w:pStyle w:val="ListParagraph"/>
        <w:numPr>
          <w:ilvl w:val="2"/>
          <w:numId w:val="2"/>
        </w:numPr>
        <w:bidi w:val="0"/>
      </w:pPr>
      <w:r>
        <w:rPr>
          <w:rFonts w:ascii="GillSans-Bold" w:hAnsi="GillSans-Bold" w:cs="GillSans-Bold"/>
          <w:b/>
          <w:bCs/>
          <w:sz w:val="24"/>
          <w:szCs w:val="24"/>
        </w:rPr>
        <w:t>Discrete versus Continuous Attributes:</w:t>
      </w:r>
      <w:r w:rsidRPr="00F74ECD">
        <w:rPr>
          <w:rFonts w:ascii="Minion-Regular" w:hAnsi="Minion-Regular" w:cs="Minion-Regular"/>
          <w:sz w:val="20"/>
          <w:szCs w:val="20"/>
        </w:rPr>
        <w:t xml:space="preserve"> </w:t>
      </w:r>
      <w:r>
        <w:rPr>
          <w:rFonts w:ascii="Minion-Regular" w:hAnsi="Minion-Regular" w:cs="Minion-Regular"/>
          <w:sz w:val="20"/>
          <w:szCs w:val="20"/>
        </w:rPr>
        <w:t xml:space="preserve">A </w:t>
      </w:r>
      <w:r>
        <w:rPr>
          <w:rFonts w:ascii="Minion-Bold" w:hAnsi="Minion-Bold" w:cs="Minion-Bold"/>
          <w:b/>
          <w:bCs/>
          <w:sz w:val="20"/>
          <w:szCs w:val="20"/>
        </w:rPr>
        <w:t xml:space="preserve">discrete attribute </w:t>
      </w:r>
      <w:r>
        <w:rPr>
          <w:rFonts w:ascii="Minion-Regular" w:hAnsi="Minion-Regular" w:cs="Minion-Regular"/>
          <w:sz w:val="20"/>
          <w:szCs w:val="20"/>
        </w:rPr>
        <w:t>has a finite or countably infinite set of values, which may or may not be represented as integers.</w:t>
      </w:r>
      <w:r w:rsidR="00311400">
        <w:rPr>
          <w:rFonts w:ascii="Minion-Regular" w:hAnsi="Minion-Regular" w:cs="Minion-Regular"/>
          <w:sz w:val="20"/>
          <w:szCs w:val="20"/>
        </w:rPr>
        <w:t xml:space="preserve"> </w:t>
      </w:r>
      <w:r w:rsidR="00311400">
        <w:rPr>
          <w:rFonts w:ascii="Minion-Bold" w:hAnsi="Minion-Bold" w:cs="Minion-Bold"/>
          <w:b/>
          <w:bCs/>
          <w:sz w:val="20"/>
          <w:szCs w:val="20"/>
        </w:rPr>
        <w:t>Continuous</w:t>
      </w:r>
      <w:r w:rsidR="00311400">
        <w:rPr>
          <w:rFonts w:ascii="Minion-Regular" w:hAnsi="Minion-Regular" w:cs="Minion-Regular"/>
          <w:sz w:val="20"/>
          <w:szCs w:val="20"/>
        </w:rPr>
        <w:t xml:space="preserve">. The terms </w:t>
      </w:r>
      <w:r w:rsidR="00311400">
        <w:rPr>
          <w:rFonts w:ascii="Minion-Italic" w:hAnsi="Minion-Italic" w:cs="Minion-Italic"/>
          <w:i/>
          <w:iCs/>
          <w:sz w:val="20"/>
          <w:szCs w:val="20"/>
        </w:rPr>
        <w:t xml:space="preserve">numeric attribute </w:t>
      </w:r>
      <w:r w:rsidR="00311400">
        <w:rPr>
          <w:rFonts w:ascii="Minion-Regular" w:hAnsi="Minion-Regular" w:cs="Minion-Regular"/>
          <w:sz w:val="20"/>
          <w:szCs w:val="20"/>
        </w:rPr>
        <w:t xml:space="preserve">and </w:t>
      </w:r>
      <w:r w:rsidR="00311400">
        <w:rPr>
          <w:rFonts w:ascii="Minion-Italic" w:hAnsi="Minion-Italic" w:cs="Minion-Italic"/>
          <w:i/>
          <w:iCs/>
          <w:sz w:val="20"/>
          <w:szCs w:val="20"/>
        </w:rPr>
        <w:t xml:space="preserve">continuous attribute </w:t>
      </w:r>
      <w:r w:rsidR="00311400">
        <w:rPr>
          <w:rFonts w:ascii="Minion-Regular" w:hAnsi="Minion-Regular" w:cs="Minion-Regular"/>
          <w:sz w:val="20"/>
          <w:szCs w:val="20"/>
        </w:rPr>
        <w:t>are often used interchangeably in the literature</w:t>
      </w:r>
      <w:r w:rsidR="00311400">
        <w:t>.</w:t>
      </w:r>
    </w:p>
    <w:p w:rsidR="00311400" w:rsidRPr="00311400" w:rsidRDefault="00311400" w:rsidP="00311400">
      <w:pPr>
        <w:pStyle w:val="ListParagraph"/>
        <w:numPr>
          <w:ilvl w:val="1"/>
          <w:numId w:val="2"/>
        </w:numPr>
        <w:bidi w:val="0"/>
      </w:pPr>
      <w:r>
        <w:rPr>
          <w:rFonts w:ascii="GillSans-Bold" w:hAnsi="GillSans-Bold" w:cs="GillSans-Bold"/>
          <w:b/>
          <w:bCs/>
          <w:sz w:val="26"/>
          <w:szCs w:val="26"/>
        </w:rPr>
        <w:t>Basic Statistical Descriptions of Data:</w:t>
      </w:r>
      <w:r w:rsidRPr="00311400">
        <w:rPr>
          <w:rFonts w:ascii="Minion-Regular" w:hAnsi="Minion-Regular" w:cs="Minion-Regular"/>
          <w:sz w:val="20"/>
          <w:szCs w:val="20"/>
        </w:rPr>
        <w:t xml:space="preserve"> </w:t>
      </w:r>
      <w:r>
        <w:rPr>
          <w:rFonts w:ascii="Minion-Regular" w:hAnsi="Minion-Regular" w:cs="Minion-Regular"/>
          <w:sz w:val="20"/>
          <w:szCs w:val="20"/>
        </w:rPr>
        <w:t>Basic statistical descriptions can be used to identify properties of the data and highlight which data values should be treated as noise or outliers.</w:t>
      </w:r>
    </w:p>
    <w:p w:rsidR="00311400" w:rsidRDefault="00311400" w:rsidP="00311400">
      <w:pPr>
        <w:pStyle w:val="ListParagraph"/>
        <w:numPr>
          <w:ilvl w:val="2"/>
          <w:numId w:val="2"/>
        </w:numPr>
        <w:bidi w:val="0"/>
      </w:pPr>
      <w:r>
        <w:rPr>
          <w:rFonts w:ascii="GillSans-Bold" w:hAnsi="GillSans-Bold" w:cs="GillSans-Bold"/>
          <w:b/>
          <w:bCs/>
          <w:sz w:val="24"/>
          <w:szCs w:val="24"/>
        </w:rPr>
        <w:t>Measuring the Central Tendency: Mean, Median, and Mode</w:t>
      </w:r>
      <w:r>
        <w:t>:</w:t>
      </w:r>
      <w:r w:rsidRPr="00311400">
        <w:rPr>
          <w:rFonts w:ascii="Minion-Regular" w:hAnsi="Minion-Regular" w:cs="Minion-Regular"/>
          <w:sz w:val="20"/>
          <w:szCs w:val="20"/>
        </w:rPr>
        <w:t xml:space="preserve"> </w:t>
      </w:r>
      <w:r>
        <w:rPr>
          <w:rFonts w:ascii="Minion-Regular" w:hAnsi="Minion-Regular" w:cs="Minion-Regular"/>
          <w:sz w:val="20"/>
          <w:szCs w:val="20"/>
        </w:rPr>
        <w:t>The</w:t>
      </w:r>
      <w:r w:rsidRPr="00311400">
        <w:rPr>
          <w:rFonts w:ascii="Minion-Regular" w:hAnsi="Minion-Regular" w:cs="Minion-Regular"/>
          <w:sz w:val="20"/>
          <w:szCs w:val="20"/>
        </w:rPr>
        <w:t xml:space="preserve"> Mean</w:t>
      </w:r>
      <w:r>
        <w:rPr>
          <w:rFonts w:ascii="Minion-Regular" w:hAnsi="Minion-Regular" w:cs="Minion-Regular"/>
          <w:sz w:val="20"/>
          <w:szCs w:val="20"/>
        </w:rPr>
        <w:t xml:space="preserve"> is</w:t>
      </w:r>
      <w:r>
        <w:t xml:space="preserve"> </w:t>
      </w:r>
      <w:r w:rsidRPr="00311400">
        <w:rPr>
          <w:rFonts w:ascii="Minion-Regular" w:hAnsi="Minion-Regular" w:cs="Minion-Regular"/>
          <w:sz w:val="20"/>
          <w:szCs w:val="20"/>
        </w:rPr>
        <w:t>(algebraic measure) (sample vs. population)</w:t>
      </w:r>
      <w:r>
        <w:t xml:space="preserve"> </w:t>
      </w:r>
      <w:r>
        <w:rPr>
          <w:rFonts w:ascii="Minion-Regular" w:hAnsi="Minion-Regular" w:cs="Minion-Regular"/>
          <w:sz w:val="20"/>
          <w:szCs w:val="20"/>
        </w:rPr>
        <w:t xml:space="preserve">the </w:t>
      </w:r>
      <w:r>
        <w:rPr>
          <w:rFonts w:ascii="Minion-Bold" w:hAnsi="Minion-Bold" w:cs="Minion-Bold"/>
          <w:b/>
          <w:bCs/>
          <w:sz w:val="20"/>
          <w:szCs w:val="20"/>
        </w:rPr>
        <w:t>median</w:t>
      </w:r>
      <w:r>
        <w:rPr>
          <w:rFonts w:ascii="Minion-Regular" w:hAnsi="Minion-Regular" w:cs="Minion-Regular"/>
          <w:sz w:val="20"/>
          <w:szCs w:val="20"/>
        </w:rPr>
        <w:t xml:space="preserve"> which is the middle value in a set of ordered data values. It is the value that separates the</w:t>
      </w:r>
      <w:r>
        <w:t xml:space="preserve"> </w:t>
      </w:r>
      <w:r>
        <w:rPr>
          <w:rFonts w:ascii="Minion-Regular" w:hAnsi="Minion-Regular" w:cs="Minion-Regular"/>
          <w:sz w:val="20"/>
          <w:szCs w:val="20"/>
        </w:rPr>
        <w:t>higher half of a data set from the lower half.</w:t>
      </w:r>
      <w:r w:rsidRPr="00311400">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Italic" w:hAnsi="Minion-Italic" w:cs="Minion-Italic"/>
          <w:i/>
          <w:iCs/>
          <w:sz w:val="20"/>
          <w:szCs w:val="20"/>
        </w:rPr>
        <w:t xml:space="preserve">mode </w:t>
      </w:r>
      <w:r>
        <w:rPr>
          <w:rFonts w:ascii="Minion-Regular" w:hAnsi="Minion-Regular" w:cs="Minion-Regular"/>
          <w:sz w:val="20"/>
          <w:szCs w:val="20"/>
        </w:rPr>
        <w:t xml:space="preserve">is another measure of central tendency. The </w:t>
      </w:r>
      <w:r>
        <w:rPr>
          <w:rFonts w:ascii="Minion-Bold" w:hAnsi="Minion-Bold" w:cs="Minion-Bold"/>
          <w:b/>
          <w:bCs/>
          <w:sz w:val="20"/>
          <w:szCs w:val="20"/>
        </w:rPr>
        <w:t xml:space="preserve">mode </w:t>
      </w:r>
      <w:r>
        <w:rPr>
          <w:rFonts w:ascii="Minion-Regular" w:hAnsi="Minion-Regular" w:cs="Minion-Regular"/>
          <w:sz w:val="20"/>
          <w:szCs w:val="20"/>
        </w:rPr>
        <w:t>for a set of data is the</w:t>
      </w:r>
      <w:r w:rsidRPr="00311400">
        <w:rPr>
          <w:rFonts w:ascii="Minion-Regular" w:hAnsi="Minion-Regular" w:cs="Minion-Regular"/>
          <w:sz w:val="20"/>
          <w:szCs w:val="20"/>
        </w:rPr>
        <w:t xml:space="preserve"> </w:t>
      </w:r>
      <w:r>
        <w:rPr>
          <w:rFonts w:ascii="Minion-Regular" w:hAnsi="Minion-Regular" w:cs="Minion-Regular"/>
          <w:sz w:val="20"/>
          <w:szCs w:val="20"/>
        </w:rPr>
        <w:t>value that occurs most frequently in the set.</w:t>
      </w:r>
      <w:r w:rsidRPr="00311400">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Bold" w:hAnsi="Minion-Bold" w:cs="Minion-Bold"/>
          <w:b/>
          <w:bCs/>
          <w:sz w:val="20"/>
          <w:szCs w:val="20"/>
        </w:rPr>
        <w:t xml:space="preserve">midrange </w:t>
      </w:r>
      <w:r>
        <w:rPr>
          <w:rFonts w:ascii="Minion-Regular" w:hAnsi="Minion-Regular" w:cs="Minion-Regular"/>
          <w:sz w:val="20"/>
          <w:szCs w:val="20"/>
        </w:rPr>
        <w:t>can also be used to assess the central tendency of a numeric data set.</w:t>
      </w:r>
      <w:r w:rsidRPr="00311400">
        <w:rPr>
          <w:rFonts w:ascii="Minion-Regular" w:hAnsi="Minion-Regular" w:cs="Minion-Regular"/>
          <w:sz w:val="20"/>
          <w:szCs w:val="20"/>
        </w:rPr>
        <w:t xml:space="preserve"> </w:t>
      </w:r>
      <w:r>
        <w:rPr>
          <w:rFonts w:ascii="Minion-Regular" w:hAnsi="Minion-Regular" w:cs="Minion-Regular"/>
          <w:sz w:val="20"/>
          <w:szCs w:val="20"/>
        </w:rPr>
        <w:t>It is the average of the largest and smallest values in the set.</w:t>
      </w:r>
    </w:p>
    <w:p w:rsidR="00817FEB" w:rsidRPr="00817FEB" w:rsidRDefault="00817FEB" w:rsidP="00D9343F">
      <w:pPr>
        <w:pStyle w:val="ListParagraph"/>
        <w:numPr>
          <w:ilvl w:val="2"/>
          <w:numId w:val="2"/>
        </w:numPr>
        <w:bidi w:val="0"/>
      </w:pPr>
      <w:r>
        <w:rPr>
          <w:rFonts w:ascii="GillSans-Bold" w:hAnsi="GillSans-Bold" w:cs="GillSans-Bold"/>
          <w:b/>
          <w:bCs/>
          <w:sz w:val="24"/>
          <w:szCs w:val="24"/>
        </w:rPr>
        <w:t>Measuring the Dispersion of Data: Range, Quartiles, Variance,</w:t>
      </w:r>
      <w:r w:rsidRPr="00817FEB">
        <w:rPr>
          <w:rFonts w:ascii="GillSans-Bold" w:hAnsi="GillSans-Bold" w:cs="GillSans-Bold"/>
          <w:b/>
          <w:bCs/>
          <w:sz w:val="24"/>
          <w:szCs w:val="24"/>
        </w:rPr>
        <w:t xml:space="preserve"> </w:t>
      </w:r>
      <w:r>
        <w:rPr>
          <w:rFonts w:ascii="GillSans-Bold" w:hAnsi="GillSans-Bold" w:cs="GillSans-Bold"/>
          <w:b/>
          <w:bCs/>
          <w:sz w:val="24"/>
          <w:szCs w:val="24"/>
        </w:rPr>
        <w:t xml:space="preserve">Standard Deviation, and Interquartile Range: </w:t>
      </w:r>
      <w:r>
        <w:rPr>
          <w:rFonts w:ascii="Minion-Regular" w:hAnsi="Minion-Regular" w:cs="Minion-Regular"/>
          <w:sz w:val="20"/>
          <w:szCs w:val="20"/>
        </w:rPr>
        <w:t>We now look at measures to assess the dispersion or spread of numeric data.</w:t>
      </w:r>
      <w:r w:rsidRPr="00817FEB">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Bold" w:hAnsi="Minion-Bold" w:cs="Minion-Bold"/>
          <w:b/>
          <w:bCs/>
          <w:sz w:val="20"/>
          <w:szCs w:val="20"/>
        </w:rPr>
        <w:t xml:space="preserve">range </w:t>
      </w:r>
      <w:r>
        <w:rPr>
          <w:rFonts w:ascii="Minion-Regular" w:hAnsi="Minion-Regular" w:cs="Minion-Regular"/>
          <w:sz w:val="20"/>
          <w:szCs w:val="20"/>
        </w:rPr>
        <w:t>of the set is the difference between the largest (</w:t>
      </w:r>
      <w:r>
        <w:rPr>
          <w:rFonts w:ascii="GillSans" w:hAnsi="GillSans" w:cs="GillSans"/>
          <w:sz w:val="20"/>
          <w:szCs w:val="20"/>
        </w:rPr>
        <w:t>max ()</w:t>
      </w:r>
      <w:r>
        <w:rPr>
          <w:rFonts w:ascii="Minion-Regular" w:hAnsi="Minion-Regular" w:cs="Minion-Regular"/>
          <w:sz w:val="20"/>
          <w:szCs w:val="20"/>
        </w:rPr>
        <w:t>) and smallest (</w:t>
      </w:r>
      <w:r>
        <w:rPr>
          <w:rFonts w:ascii="GillSans" w:hAnsi="GillSans" w:cs="GillSans"/>
          <w:sz w:val="20"/>
          <w:szCs w:val="20"/>
        </w:rPr>
        <w:t>min ()</w:t>
      </w:r>
      <w:r>
        <w:rPr>
          <w:rFonts w:ascii="Minion-Regular" w:hAnsi="Minion-Regular" w:cs="Minion-Regular"/>
          <w:sz w:val="20"/>
          <w:szCs w:val="20"/>
        </w:rPr>
        <w:t xml:space="preserve">) values. </w:t>
      </w:r>
      <w:r>
        <w:rPr>
          <w:rFonts w:ascii="Minion-Bold" w:hAnsi="Minion-Bold" w:cs="Minion-Bold"/>
          <w:b/>
          <w:bCs/>
          <w:sz w:val="20"/>
          <w:szCs w:val="20"/>
        </w:rPr>
        <w:t xml:space="preserve">Quantiles </w:t>
      </w:r>
      <w:r>
        <w:rPr>
          <w:rFonts w:ascii="Minion-Regular" w:hAnsi="Minion-Regular" w:cs="Minion-Regular"/>
          <w:sz w:val="20"/>
          <w:szCs w:val="20"/>
        </w:rPr>
        <w:t>are points taken at regular intervals of a data distribution, dividing it into essentially equal size</w:t>
      </w:r>
      <w:r>
        <w:t xml:space="preserve"> </w:t>
      </w:r>
      <w:r>
        <w:rPr>
          <w:rFonts w:ascii="Minion-Regular" w:hAnsi="Minion-Regular" w:cs="Minion-Regular"/>
          <w:sz w:val="20"/>
          <w:szCs w:val="20"/>
        </w:rPr>
        <w:t>consecutive sets.</w:t>
      </w:r>
      <w:r>
        <w:t xml:space="preserve"> </w:t>
      </w:r>
      <w:r>
        <w:rPr>
          <w:rFonts w:ascii="Minion-Regular" w:hAnsi="Minion-Regular" w:cs="Minion-Regular"/>
          <w:sz w:val="20"/>
          <w:szCs w:val="20"/>
        </w:rPr>
        <w:t xml:space="preserve">The distance between the first and third quartiles is </w:t>
      </w:r>
      <w:r>
        <w:rPr>
          <w:rFonts w:ascii="Minion-Bold" w:hAnsi="Minion-Bold" w:cs="Minion-Bold"/>
          <w:b/>
          <w:bCs/>
          <w:sz w:val="20"/>
          <w:szCs w:val="20"/>
        </w:rPr>
        <w:t xml:space="preserve">interquartile range </w:t>
      </w:r>
      <w:r>
        <w:rPr>
          <w:rFonts w:ascii="Minion-Regular" w:hAnsi="Minion-Regular" w:cs="Minion-Regular"/>
          <w:sz w:val="20"/>
          <w:szCs w:val="20"/>
        </w:rPr>
        <w:t>(</w:t>
      </w:r>
      <w:r>
        <w:rPr>
          <w:rFonts w:ascii="Minion-Bold" w:hAnsi="Minion-Bold" w:cs="Minion-Bold"/>
          <w:b/>
          <w:bCs/>
          <w:sz w:val="20"/>
          <w:szCs w:val="20"/>
        </w:rPr>
        <w:t>IQR</w:t>
      </w:r>
      <w:r>
        <w:rPr>
          <w:rFonts w:ascii="Minion-Regular" w:hAnsi="Minion-Regular" w:cs="Minion-Regular"/>
          <w:sz w:val="20"/>
          <w:szCs w:val="20"/>
        </w:rPr>
        <w:t xml:space="preserve">). The </w:t>
      </w:r>
      <w:r>
        <w:rPr>
          <w:rFonts w:ascii="Minion-Bold" w:hAnsi="Minion-Bold" w:cs="Minion-Bold"/>
          <w:b/>
          <w:bCs/>
          <w:sz w:val="20"/>
          <w:szCs w:val="20"/>
        </w:rPr>
        <w:t xml:space="preserve">five-number summary </w:t>
      </w:r>
      <w:r>
        <w:rPr>
          <w:rFonts w:ascii="Minion-Regular" w:hAnsi="Minion-Regular" w:cs="Minion-Regular"/>
          <w:sz w:val="20"/>
          <w:szCs w:val="20"/>
        </w:rPr>
        <w:t>of a distribution consists of the median (</w:t>
      </w:r>
      <w:r>
        <w:rPr>
          <w:rFonts w:ascii="Minion-Italic" w:hAnsi="Minion-Italic" w:cs="Minion-Italic"/>
          <w:i/>
          <w:iCs/>
          <w:sz w:val="20"/>
          <w:szCs w:val="20"/>
        </w:rPr>
        <w:t>Q</w:t>
      </w:r>
      <w:r>
        <w:rPr>
          <w:rFonts w:ascii="Minion-Regular" w:hAnsi="Minion-Regular" w:cs="Minion-Regular"/>
          <w:sz w:val="15"/>
          <w:szCs w:val="15"/>
        </w:rPr>
        <w:t>2</w:t>
      </w:r>
      <w:r>
        <w:rPr>
          <w:rFonts w:ascii="Minion-Regular" w:hAnsi="Minion-Regular" w:cs="Minion-Regular"/>
          <w:sz w:val="20"/>
          <w:szCs w:val="20"/>
        </w:rPr>
        <w:t xml:space="preserve">), the quartiles </w:t>
      </w:r>
      <w:r>
        <w:rPr>
          <w:rFonts w:ascii="Minion-Italic" w:hAnsi="Minion-Italic" w:cs="Minion-Italic"/>
          <w:i/>
          <w:iCs/>
          <w:sz w:val="20"/>
          <w:szCs w:val="20"/>
        </w:rPr>
        <w:t>Q</w:t>
      </w:r>
      <w:r>
        <w:rPr>
          <w:rFonts w:ascii="Minion-Regular" w:hAnsi="Minion-Regular" w:cs="Minion-Regular"/>
          <w:sz w:val="15"/>
          <w:szCs w:val="15"/>
        </w:rPr>
        <w:t xml:space="preserve">1 </w:t>
      </w:r>
      <w:r>
        <w:rPr>
          <w:rFonts w:ascii="Minion-Regular" w:hAnsi="Minion-Regular" w:cs="Minion-Regular"/>
          <w:sz w:val="20"/>
          <w:szCs w:val="20"/>
        </w:rPr>
        <w:t xml:space="preserve">and </w:t>
      </w:r>
      <w:r>
        <w:rPr>
          <w:rFonts w:ascii="Minion-Italic" w:hAnsi="Minion-Italic" w:cs="Minion-Italic"/>
          <w:i/>
          <w:iCs/>
          <w:sz w:val="20"/>
          <w:szCs w:val="20"/>
        </w:rPr>
        <w:t>Q</w:t>
      </w:r>
      <w:r>
        <w:rPr>
          <w:rFonts w:ascii="Minion-Regular" w:hAnsi="Minion-Regular" w:cs="Minion-Regular"/>
          <w:sz w:val="15"/>
          <w:szCs w:val="15"/>
        </w:rPr>
        <w:t xml:space="preserve">3. </w:t>
      </w:r>
      <w:r>
        <w:rPr>
          <w:rFonts w:ascii="Minion-Bold" w:hAnsi="Minion-Bold" w:cs="Minion-Bold"/>
          <w:b/>
          <w:bCs/>
          <w:sz w:val="20"/>
          <w:szCs w:val="20"/>
        </w:rPr>
        <w:t xml:space="preserve">Boxplots </w:t>
      </w:r>
      <w:r>
        <w:rPr>
          <w:rFonts w:ascii="Minion-Regular" w:hAnsi="Minion-Regular" w:cs="Minion-Regular"/>
          <w:sz w:val="20"/>
          <w:szCs w:val="20"/>
        </w:rPr>
        <w:t>are a popular way of visualizing a distribution. Variance and standard deviation are measures of data dispersion. They indicate how spread out a data distribution is. A low standard deviation means that the data observations tend to be very close to the mean, while a high standard deviation indicates that the data are spread out over a large range of values.</w:t>
      </w:r>
    </w:p>
    <w:p w:rsidR="00DF586D" w:rsidRPr="00D9343F" w:rsidRDefault="00D9343F" w:rsidP="00DF586D">
      <w:pPr>
        <w:pStyle w:val="ListParagraph"/>
        <w:numPr>
          <w:ilvl w:val="2"/>
          <w:numId w:val="2"/>
        </w:numPr>
        <w:bidi w:val="0"/>
      </w:pPr>
      <w:r>
        <w:rPr>
          <w:rFonts w:ascii="GillSans-Bold" w:hAnsi="GillSans-Bold" w:cs="GillSans-Bold"/>
          <w:b/>
          <w:bCs/>
          <w:sz w:val="24"/>
          <w:szCs w:val="24"/>
        </w:rPr>
        <w:t>Graphic Displays of Basic Statistical Descriptions of Data</w:t>
      </w:r>
      <w:r>
        <w:t xml:space="preserve">: </w:t>
      </w:r>
      <w:r>
        <w:rPr>
          <w:rFonts w:ascii="Minion-Regular" w:hAnsi="Minion-Regular" w:cs="Minion-Regular"/>
          <w:sz w:val="20"/>
          <w:szCs w:val="20"/>
        </w:rPr>
        <w:t xml:space="preserve">A </w:t>
      </w:r>
      <w:r>
        <w:rPr>
          <w:rFonts w:ascii="Minion-Bold" w:hAnsi="Minion-Bold" w:cs="Minion-Bold"/>
          <w:b/>
          <w:bCs/>
          <w:sz w:val="20"/>
          <w:szCs w:val="20"/>
        </w:rPr>
        <w:t xml:space="preserve">quantile plot </w:t>
      </w:r>
      <w:r>
        <w:rPr>
          <w:rFonts w:ascii="Minion-Regular" w:hAnsi="Minion-Regular" w:cs="Minion-Regular"/>
          <w:sz w:val="20"/>
          <w:szCs w:val="20"/>
        </w:rPr>
        <w:t xml:space="preserve">is a simple and effective way to have a first look at a univariate data distribution. A </w:t>
      </w:r>
      <w:r>
        <w:rPr>
          <w:rFonts w:ascii="Minion-Bold" w:hAnsi="Minion-Bold" w:cs="Minion-Bold"/>
          <w:b/>
          <w:bCs/>
          <w:sz w:val="20"/>
          <w:szCs w:val="20"/>
        </w:rPr>
        <w:t>quantile–quantile plot</w:t>
      </w:r>
      <w:r>
        <w:rPr>
          <w:rFonts w:ascii="Minion-Regular" w:hAnsi="Minion-Regular" w:cs="Minion-Regular"/>
          <w:sz w:val="20"/>
          <w:szCs w:val="20"/>
        </w:rPr>
        <w:t xml:space="preserve">, or </w:t>
      </w:r>
      <w:r>
        <w:rPr>
          <w:rFonts w:ascii="Minion-Bold" w:hAnsi="Minion-Bold" w:cs="Minion-Bold"/>
          <w:b/>
          <w:bCs/>
          <w:sz w:val="20"/>
          <w:szCs w:val="20"/>
        </w:rPr>
        <w:t>q-q plot</w:t>
      </w:r>
      <w:r>
        <w:rPr>
          <w:rFonts w:ascii="Minion-Regular" w:hAnsi="Minion-Regular" w:cs="Minion-Regular"/>
          <w:sz w:val="20"/>
          <w:szCs w:val="20"/>
        </w:rPr>
        <w:t xml:space="preserve">, graphs the quantiles of one univariate distribution against the corresponding quantiles of another. </w:t>
      </w:r>
      <w:r>
        <w:rPr>
          <w:rFonts w:ascii="Minion-Bold" w:hAnsi="Minion-Bold" w:cs="Minion-Bold"/>
          <w:b/>
          <w:bCs/>
          <w:sz w:val="20"/>
          <w:szCs w:val="20"/>
        </w:rPr>
        <w:t xml:space="preserve">Histograms </w:t>
      </w:r>
      <w:r>
        <w:rPr>
          <w:rFonts w:ascii="Minion-Regular" w:hAnsi="Minion-Regular" w:cs="Minion-Regular"/>
          <w:sz w:val="20"/>
          <w:szCs w:val="20"/>
        </w:rPr>
        <w:t xml:space="preserve">(or </w:t>
      </w:r>
      <w:r>
        <w:rPr>
          <w:rFonts w:ascii="Minion-Bold" w:hAnsi="Minion-Bold" w:cs="Minion-Bold"/>
          <w:b/>
          <w:bCs/>
          <w:sz w:val="20"/>
          <w:szCs w:val="20"/>
        </w:rPr>
        <w:t>frequency histograms</w:t>
      </w:r>
      <w:r>
        <w:rPr>
          <w:rFonts w:ascii="Minion-Regular" w:hAnsi="Minion-Regular" w:cs="Minion-Regular"/>
          <w:sz w:val="20"/>
          <w:szCs w:val="20"/>
        </w:rPr>
        <w:t xml:space="preserve">) </w:t>
      </w:r>
      <w:r>
        <w:rPr>
          <w:rFonts w:ascii="Minion-Regular" w:hAnsi="Minion-Regular" w:cs="Minion-Regular"/>
          <w:sz w:val="20"/>
          <w:szCs w:val="20"/>
        </w:rPr>
        <w:lastRenderedPageBreak/>
        <w:t xml:space="preserve">are at least a century old and are widely used. A </w:t>
      </w:r>
      <w:r>
        <w:rPr>
          <w:rFonts w:ascii="Minion-Bold" w:hAnsi="Minion-Bold" w:cs="Minion-Bold"/>
          <w:b/>
          <w:bCs/>
          <w:sz w:val="20"/>
          <w:szCs w:val="20"/>
        </w:rPr>
        <w:t xml:space="preserve">scatter plot </w:t>
      </w:r>
      <w:r>
        <w:rPr>
          <w:rFonts w:ascii="Minion-Regular" w:hAnsi="Minion-Regular" w:cs="Minion-Regular"/>
          <w:sz w:val="20"/>
          <w:szCs w:val="20"/>
        </w:rPr>
        <w:t>is one of the most effective graphical methods for determining if there appears to be a relationship, pattern, or trend between two numeric attributes.</w:t>
      </w:r>
    </w:p>
    <w:p w:rsidR="00D9343F" w:rsidRPr="00D9343F" w:rsidRDefault="00D9343F" w:rsidP="00D9343F">
      <w:pPr>
        <w:pStyle w:val="ListParagraph"/>
        <w:numPr>
          <w:ilvl w:val="1"/>
          <w:numId w:val="2"/>
        </w:numPr>
        <w:bidi w:val="0"/>
      </w:pPr>
      <w:r>
        <w:rPr>
          <w:rFonts w:ascii="GillSans-Bold" w:hAnsi="GillSans-Bold" w:cs="GillSans-Bold"/>
          <w:b/>
          <w:bCs/>
          <w:sz w:val="26"/>
          <w:szCs w:val="26"/>
        </w:rPr>
        <w:t>Data Visualization:</w:t>
      </w:r>
      <w:r w:rsidRPr="00D9343F">
        <w:rPr>
          <w:rFonts w:ascii="Minion-Bold" w:hAnsi="Minion-Bold" w:cs="Minion-Bold"/>
          <w:b/>
          <w:bCs/>
          <w:sz w:val="20"/>
          <w:szCs w:val="20"/>
        </w:rPr>
        <w:t xml:space="preserve"> </w:t>
      </w:r>
      <w:r>
        <w:rPr>
          <w:rFonts w:ascii="Minion-Bold" w:hAnsi="Minion-Bold" w:cs="Minion-Bold"/>
          <w:b/>
          <w:bCs/>
          <w:sz w:val="20"/>
          <w:szCs w:val="20"/>
        </w:rPr>
        <w:t xml:space="preserve">Data visualization </w:t>
      </w:r>
      <w:r>
        <w:rPr>
          <w:rFonts w:ascii="Minion-Regular" w:hAnsi="Minion-Regular" w:cs="Minion-Regular"/>
          <w:sz w:val="20"/>
          <w:szCs w:val="20"/>
        </w:rPr>
        <w:t>aims to communicate data clearly and effectively through graphical representation.</w:t>
      </w:r>
    </w:p>
    <w:p w:rsidR="00D9343F" w:rsidRPr="00D9343F" w:rsidRDefault="00D9343F" w:rsidP="00D9343F">
      <w:pPr>
        <w:pStyle w:val="ListParagraph"/>
        <w:numPr>
          <w:ilvl w:val="2"/>
          <w:numId w:val="2"/>
        </w:numPr>
        <w:bidi w:val="0"/>
      </w:pPr>
      <w:r>
        <w:rPr>
          <w:rFonts w:ascii="GillSans-Bold" w:hAnsi="GillSans-Bold" w:cs="GillSans-Bold"/>
          <w:b/>
          <w:bCs/>
          <w:sz w:val="24"/>
          <w:szCs w:val="24"/>
        </w:rPr>
        <w:t xml:space="preserve">Pixel-Oriented Visualization Techniques: </w:t>
      </w:r>
      <w:r>
        <w:rPr>
          <w:rFonts w:ascii="Minion-Regular" w:hAnsi="Minion-Regular" w:cs="Minion-Regular"/>
          <w:sz w:val="20"/>
          <w:szCs w:val="20"/>
        </w:rPr>
        <w:t>A simple way to visualize the value of a dimension is to use a pixel where the color of the pixel reflects the dimension’s value.</w:t>
      </w:r>
      <w:r>
        <w:t xml:space="preserve"> </w:t>
      </w:r>
      <w:r>
        <w:rPr>
          <w:rFonts w:ascii="Minion-Regular" w:hAnsi="Minion-Regular" w:cs="Minion-Regular"/>
          <w:sz w:val="20"/>
          <w:szCs w:val="20"/>
        </w:rPr>
        <w:t>A drawback of pixel-oriented visualization techniques is that they cannot help us much in understanding the distribution of data in a multidimensional space.</w:t>
      </w:r>
    </w:p>
    <w:p w:rsidR="00D9343F" w:rsidRPr="00D9343F" w:rsidRDefault="00D9343F" w:rsidP="00D9343F">
      <w:pPr>
        <w:pStyle w:val="ListParagraph"/>
        <w:numPr>
          <w:ilvl w:val="2"/>
          <w:numId w:val="2"/>
        </w:numPr>
        <w:bidi w:val="0"/>
      </w:pPr>
      <w:r>
        <w:rPr>
          <w:rFonts w:ascii="GillSans-Bold" w:hAnsi="GillSans-Bold" w:cs="GillSans-Bold"/>
          <w:b/>
          <w:bCs/>
          <w:sz w:val="24"/>
          <w:szCs w:val="24"/>
        </w:rPr>
        <w:t>Geometric Projection Visualization Techniques:</w:t>
      </w:r>
      <w:r>
        <w:t xml:space="preserve"> </w:t>
      </w:r>
      <w:r>
        <w:rPr>
          <w:rFonts w:ascii="Minion-Bold" w:hAnsi="Minion-Bold" w:cs="Minion-Bold"/>
          <w:b/>
          <w:bCs/>
          <w:sz w:val="20"/>
          <w:szCs w:val="20"/>
        </w:rPr>
        <w:t xml:space="preserve">Geometric projection techniques </w:t>
      </w:r>
      <w:r>
        <w:rPr>
          <w:rFonts w:ascii="Minion-Regular" w:hAnsi="Minion-Regular" w:cs="Minion-Regular"/>
          <w:sz w:val="20"/>
          <w:szCs w:val="20"/>
        </w:rPr>
        <w:t>help users find interesting projections of multidimensional data</w:t>
      </w:r>
      <w:r>
        <w:t xml:space="preserve"> </w:t>
      </w:r>
      <w:r>
        <w:rPr>
          <w:rFonts w:ascii="Minion-Regular" w:hAnsi="Minion-Regular" w:cs="Minion-Regular"/>
          <w:sz w:val="20"/>
          <w:szCs w:val="20"/>
        </w:rPr>
        <w:t>sets.</w:t>
      </w:r>
    </w:p>
    <w:p w:rsidR="00D9343F" w:rsidRDefault="00D9343F" w:rsidP="00D9343F">
      <w:pPr>
        <w:pStyle w:val="ListParagraph"/>
        <w:numPr>
          <w:ilvl w:val="2"/>
          <w:numId w:val="2"/>
        </w:numPr>
        <w:bidi w:val="0"/>
      </w:pPr>
      <w:r>
        <w:rPr>
          <w:rFonts w:ascii="GillSans-Bold" w:hAnsi="GillSans-Bold" w:cs="GillSans-Bold"/>
          <w:b/>
          <w:bCs/>
          <w:sz w:val="24"/>
          <w:szCs w:val="24"/>
        </w:rPr>
        <w:t xml:space="preserve">Icon-Based Visualization Techniques: </w:t>
      </w:r>
      <w:r>
        <w:rPr>
          <w:rFonts w:ascii="Minion-Regular" w:hAnsi="Minion-Regular" w:cs="Minion-Regular"/>
          <w:sz w:val="20"/>
          <w:szCs w:val="20"/>
        </w:rPr>
        <w:t xml:space="preserve">use small icons to represent multidimensional data values two popular icon-based techniques: </w:t>
      </w:r>
      <w:proofErr w:type="spellStart"/>
      <w:r>
        <w:rPr>
          <w:rFonts w:ascii="Minion-Italic" w:hAnsi="Minion-Italic" w:cs="Minion-Italic"/>
          <w:i/>
          <w:iCs/>
          <w:sz w:val="20"/>
          <w:szCs w:val="20"/>
        </w:rPr>
        <w:t>Chernoff</w:t>
      </w:r>
      <w:proofErr w:type="spellEnd"/>
      <w:r>
        <w:rPr>
          <w:rFonts w:ascii="Minion-Italic" w:hAnsi="Minion-Italic" w:cs="Minion-Italic"/>
          <w:i/>
          <w:iCs/>
          <w:sz w:val="20"/>
          <w:szCs w:val="20"/>
        </w:rPr>
        <w:t xml:space="preserve"> faces </w:t>
      </w:r>
      <w:r>
        <w:rPr>
          <w:rFonts w:ascii="Minion-Regular" w:hAnsi="Minion-Regular" w:cs="Minion-Regular"/>
          <w:sz w:val="20"/>
          <w:szCs w:val="20"/>
        </w:rPr>
        <w:t xml:space="preserve">and </w:t>
      </w:r>
      <w:r>
        <w:rPr>
          <w:rFonts w:ascii="Minion-Italic" w:hAnsi="Minion-Italic" w:cs="Minion-Italic"/>
          <w:i/>
          <w:iCs/>
          <w:sz w:val="20"/>
          <w:szCs w:val="20"/>
        </w:rPr>
        <w:t>stick</w:t>
      </w:r>
      <w:r>
        <w:t xml:space="preserve"> </w:t>
      </w:r>
      <w:r>
        <w:rPr>
          <w:rFonts w:ascii="Minion-Italic" w:hAnsi="Minion-Italic" w:cs="Minion-Italic"/>
          <w:i/>
          <w:iCs/>
          <w:sz w:val="20"/>
          <w:szCs w:val="20"/>
        </w:rPr>
        <w:t>figures</w:t>
      </w:r>
      <w:r>
        <w:rPr>
          <w:rFonts w:ascii="Minion-Regular" w:hAnsi="Minion-Regular" w:cs="Minion-Regular"/>
          <w:sz w:val="20"/>
          <w:szCs w:val="20"/>
        </w:rPr>
        <w:t>.</w:t>
      </w:r>
    </w:p>
    <w:p w:rsidR="00D9343F" w:rsidRPr="00D9343F" w:rsidRDefault="00D9343F" w:rsidP="00D9343F">
      <w:pPr>
        <w:pStyle w:val="ListParagraph"/>
        <w:numPr>
          <w:ilvl w:val="2"/>
          <w:numId w:val="2"/>
        </w:numPr>
        <w:bidi w:val="0"/>
      </w:pPr>
      <w:r>
        <w:rPr>
          <w:rFonts w:ascii="GillSans-Bold" w:hAnsi="GillSans-Bold" w:cs="GillSans-Bold"/>
          <w:b/>
          <w:bCs/>
          <w:sz w:val="24"/>
          <w:szCs w:val="24"/>
        </w:rPr>
        <w:t xml:space="preserve">Hierarchical Visualization Techniques: </w:t>
      </w:r>
      <w:r>
        <w:rPr>
          <w:rFonts w:ascii="Minion-Regular" w:hAnsi="Minion-Regular" w:cs="Minion-Regular"/>
          <w:sz w:val="20"/>
          <w:szCs w:val="20"/>
        </w:rPr>
        <w:t>The visualization techniques discussed so far focus on visualizing multiple dimensions simultaneously.</w:t>
      </w:r>
    </w:p>
    <w:p w:rsidR="00DF586D" w:rsidRDefault="00D9343F" w:rsidP="00DF586D">
      <w:pPr>
        <w:pStyle w:val="ListParagraph"/>
        <w:numPr>
          <w:ilvl w:val="2"/>
          <w:numId w:val="2"/>
        </w:numPr>
        <w:bidi w:val="0"/>
      </w:pPr>
      <w:r>
        <w:rPr>
          <w:rFonts w:ascii="GillSans-Bold" w:hAnsi="GillSans-Bold" w:cs="GillSans-Bold"/>
          <w:b/>
          <w:bCs/>
          <w:sz w:val="24"/>
          <w:szCs w:val="24"/>
        </w:rPr>
        <w:t>Visualizing Complex Data and Relations</w:t>
      </w:r>
      <w:r w:rsidR="00DF586D">
        <w:rPr>
          <w:rFonts w:ascii="GillSans-Bold" w:hAnsi="GillSans-Bold" w:cs="GillSans-Bold"/>
          <w:b/>
          <w:bCs/>
          <w:sz w:val="24"/>
          <w:szCs w:val="24"/>
        </w:rPr>
        <w:t xml:space="preserve">: </w:t>
      </w:r>
      <w:r w:rsidR="00DF586D">
        <w:rPr>
          <w:rFonts w:ascii="Minion-Regular" w:hAnsi="Minion-Regular" w:cs="Minion-Regular"/>
          <w:sz w:val="20"/>
          <w:szCs w:val="20"/>
        </w:rPr>
        <w:t>non-numeric data, such as text and social networks, have become available.</w:t>
      </w:r>
      <w:r w:rsidR="00DF586D" w:rsidRPr="00DF586D">
        <w:rPr>
          <w:rFonts w:ascii="Minion-Regular" w:hAnsi="Minion-Regular" w:cs="Minion-Regular"/>
          <w:sz w:val="20"/>
          <w:szCs w:val="20"/>
        </w:rPr>
        <w:t xml:space="preserve"> </w:t>
      </w:r>
      <w:r w:rsidR="00DF586D">
        <w:rPr>
          <w:rFonts w:ascii="Minion-Regular" w:hAnsi="Minion-Regular" w:cs="Minion-Regular"/>
          <w:sz w:val="20"/>
          <w:szCs w:val="20"/>
        </w:rPr>
        <w:t xml:space="preserve">Visualizing and analyzing such data attracts a lot of interest. Like a </w:t>
      </w:r>
      <w:r w:rsidR="00DF586D">
        <w:rPr>
          <w:rFonts w:ascii="Minion-Bold" w:hAnsi="Minion-Bold" w:cs="Minion-Bold"/>
          <w:b/>
          <w:bCs/>
          <w:sz w:val="20"/>
          <w:szCs w:val="20"/>
        </w:rPr>
        <w:t xml:space="preserve">tag cloud </w:t>
      </w:r>
      <w:r w:rsidR="00DF586D">
        <w:rPr>
          <w:rFonts w:ascii="Minion-Regular" w:hAnsi="Minion-Regular" w:cs="Minion-Regular"/>
          <w:sz w:val="20"/>
          <w:szCs w:val="20"/>
        </w:rPr>
        <w:t>is a visualization of statistics of user-generated tags.</w:t>
      </w:r>
    </w:p>
    <w:p w:rsidR="00EF2A0B" w:rsidRDefault="00DF586D" w:rsidP="00447081">
      <w:pPr>
        <w:pStyle w:val="ListParagraph"/>
        <w:numPr>
          <w:ilvl w:val="0"/>
          <w:numId w:val="2"/>
        </w:numPr>
        <w:bidi w:val="0"/>
      </w:pPr>
      <w:r>
        <w:rPr>
          <w:rFonts w:ascii="GillSans-Bold" w:hAnsi="GillSans-Bold" w:cs="GillSans-Bold"/>
          <w:b/>
          <w:bCs/>
          <w:color w:val="000000"/>
          <w:sz w:val="48"/>
          <w:szCs w:val="48"/>
        </w:rPr>
        <w:t>Data Preprocessing</w:t>
      </w:r>
      <w:r w:rsidR="00D35628">
        <w:t>:</w:t>
      </w:r>
    </w:p>
    <w:p w:rsidR="00D35628" w:rsidRPr="00D35628" w:rsidRDefault="00D35628" w:rsidP="00D35628">
      <w:pPr>
        <w:pStyle w:val="ListParagraph"/>
        <w:numPr>
          <w:ilvl w:val="1"/>
          <w:numId w:val="2"/>
        </w:numPr>
        <w:bidi w:val="0"/>
      </w:pPr>
      <w:r>
        <w:rPr>
          <w:rFonts w:ascii="GillSans-Bold" w:hAnsi="GillSans-Bold" w:cs="GillSans-Bold"/>
          <w:b/>
          <w:bCs/>
          <w:sz w:val="26"/>
          <w:szCs w:val="26"/>
        </w:rPr>
        <w:t>Data Preprocessing: An Overview:</w:t>
      </w:r>
    </w:p>
    <w:p w:rsidR="00D35628" w:rsidRDefault="00D35628" w:rsidP="007A09D1">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Data Quality: Why Preprocess the Data?</w:t>
      </w:r>
      <w:r w:rsidRPr="00D35628">
        <w:rPr>
          <w:rFonts w:ascii="Minion-Regular" w:hAnsi="Minion-Regular" w:cs="Minion-Regular"/>
          <w:sz w:val="20"/>
          <w:szCs w:val="20"/>
        </w:rPr>
        <w:t xml:space="preserve"> </w:t>
      </w:r>
      <w:r>
        <w:rPr>
          <w:rFonts w:ascii="Minion-Regular" w:hAnsi="Minion-Regular" w:cs="Minion-Regular"/>
          <w:sz w:val="20"/>
          <w:szCs w:val="20"/>
        </w:rPr>
        <w:t xml:space="preserve">There are many factors comprising </w:t>
      </w:r>
      <w:r>
        <w:rPr>
          <w:rFonts w:ascii="Minion-Bold" w:hAnsi="Minion-Bold" w:cs="Minion-Bold"/>
          <w:b/>
          <w:bCs/>
          <w:sz w:val="20"/>
          <w:szCs w:val="20"/>
        </w:rPr>
        <w:t>data quality</w:t>
      </w:r>
      <w:r>
        <w:rPr>
          <w:rFonts w:ascii="Minion-Regular" w:hAnsi="Minion-Regular" w:cs="Minion-Regular"/>
          <w:sz w:val="20"/>
          <w:szCs w:val="20"/>
        </w:rPr>
        <w:t xml:space="preserve">, including </w:t>
      </w:r>
      <w:r w:rsidRPr="007A09D1">
        <w:rPr>
          <w:rFonts w:ascii="Minion-Bold" w:hAnsi="Minion-Bold" w:cs="Minion-Bold"/>
          <w:b/>
          <w:bCs/>
          <w:sz w:val="20"/>
          <w:szCs w:val="20"/>
        </w:rPr>
        <w:t>accuracy:</w:t>
      </w:r>
      <w:r w:rsidRPr="007A09D1">
        <w:rPr>
          <w:rFonts w:ascii="Minion-Regular" w:hAnsi="Minion-Regular" w:cs="Minion-Regular"/>
          <w:sz w:val="20"/>
          <w:szCs w:val="20"/>
        </w:rPr>
        <w:t xml:space="preserve"> correct or wrong, accurate or not, </w:t>
      </w:r>
      <w:r w:rsidRPr="007A09D1">
        <w:rPr>
          <w:rFonts w:ascii="Minion-Bold" w:hAnsi="Minion-Bold" w:cs="Minion-Bold"/>
          <w:b/>
          <w:bCs/>
          <w:sz w:val="20"/>
          <w:szCs w:val="20"/>
        </w:rPr>
        <w:t>completeness:</w:t>
      </w:r>
      <w:r w:rsidRPr="007A09D1">
        <w:rPr>
          <w:rFonts w:ascii="Minion-Regular" w:hAnsi="Minion-Regular" w:cs="Minion-Regular"/>
          <w:sz w:val="20"/>
          <w:szCs w:val="20"/>
        </w:rPr>
        <w:t xml:space="preserve"> not recorded, unavailable, </w:t>
      </w:r>
      <w:r w:rsidRPr="007A09D1">
        <w:rPr>
          <w:rFonts w:ascii="Minion-Bold" w:hAnsi="Minion-Bold" w:cs="Minion-Bold"/>
          <w:b/>
          <w:bCs/>
          <w:sz w:val="20"/>
          <w:szCs w:val="20"/>
        </w:rPr>
        <w:t>consistency</w:t>
      </w:r>
      <w:r w:rsidR="007A09D1" w:rsidRPr="007A09D1">
        <w:rPr>
          <w:rFonts w:ascii="Minion-Bold" w:hAnsi="Minion-Bold" w:cs="Minion-Bold"/>
          <w:b/>
          <w:bCs/>
          <w:sz w:val="20"/>
          <w:szCs w:val="20"/>
        </w:rPr>
        <w:t>:</w:t>
      </w:r>
      <w:r w:rsidR="007A09D1" w:rsidRPr="007A09D1">
        <w:rPr>
          <w:rFonts w:ascii="Minion-Regular" w:hAnsi="Minion-Regular" w:cs="Minion-Regular"/>
          <w:sz w:val="20"/>
          <w:szCs w:val="20"/>
        </w:rPr>
        <w:t xml:space="preserve"> some modified but some not, dangling</w:t>
      </w:r>
      <w:r w:rsidRPr="007A09D1">
        <w:rPr>
          <w:rFonts w:ascii="Minion-Regular" w:hAnsi="Minion-Regular" w:cs="Minion-Regular"/>
          <w:sz w:val="20"/>
          <w:szCs w:val="20"/>
        </w:rPr>
        <w:t xml:space="preserve">, </w:t>
      </w:r>
      <w:r w:rsidRPr="007A09D1">
        <w:rPr>
          <w:rFonts w:ascii="Minion-Bold" w:hAnsi="Minion-Bold" w:cs="Minion-Bold"/>
          <w:b/>
          <w:bCs/>
          <w:sz w:val="20"/>
          <w:szCs w:val="20"/>
        </w:rPr>
        <w:t>timeliness</w:t>
      </w:r>
      <w:r w:rsidR="007A09D1" w:rsidRPr="007A09D1">
        <w:rPr>
          <w:rFonts w:ascii="Minion-Bold" w:hAnsi="Minion-Bold" w:cs="Minion-Bold"/>
          <w:b/>
          <w:bCs/>
          <w:sz w:val="20"/>
          <w:szCs w:val="20"/>
        </w:rPr>
        <w:t>:</w:t>
      </w:r>
      <w:r w:rsidR="007A09D1" w:rsidRPr="007A09D1">
        <w:rPr>
          <w:rFonts w:ascii="Minion-Regular" w:hAnsi="Minion-Regular" w:cs="Minion-Regular"/>
          <w:sz w:val="20"/>
          <w:szCs w:val="20"/>
        </w:rPr>
        <w:t xml:space="preserve"> timely update</w:t>
      </w:r>
      <w:r w:rsidRPr="007A09D1">
        <w:rPr>
          <w:rFonts w:ascii="Minion-Regular" w:hAnsi="Minion-Regular" w:cs="Minion-Regular"/>
          <w:sz w:val="20"/>
          <w:szCs w:val="20"/>
        </w:rPr>
        <w:t xml:space="preserve">, </w:t>
      </w:r>
      <w:r w:rsidRPr="007A09D1">
        <w:rPr>
          <w:rFonts w:ascii="Minion-Bold" w:hAnsi="Minion-Bold" w:cs="Minion-Bold"/>
          <w:b/>
          <w:bCs/>
          <w:sz w:val="20"/>
          <w:szCs w:val="20"/>
        </w:rPr>
        <w:t>believability</w:t>
      </w:r>
      <w:r w:rsidR="007A09D1" w:rsidRPr="007A09D1">
        <w:rPr>
          <w:rFonts w:ascii="Minion-Bold" w:hAnsi="Minion-Bold" w:cs="Minion-Bold"/>
          <w:b/>
          <w:bCs/>
          <w:sz w:val="20"/>
          <w:szCs w:val="20"/>
        </w:rPr>
        <w:t>:</w:t>
      </w:r>
      <w:r w:rsidR="007A09D1" w:rsidRPr="007A09D1">
        <w:rPr>
          <w:rFonts w:ascii="Minion-Regular" w:hAnsi="Minion-Regular" w:cs="Minion-Regular"/>
          <w:sz w:val="20"/>
          <w:szCs w:val="20"/>
        </w:rPr>
        <w:t xml:space="preserve"> how trustable the data are correct</w:t>
      </w:r>
      <w:r>
        <w:rPr>
          <w:rFonts w:ascii="Minion-Regular" w:hAnsi="Minion-Regular" w:cs="Minion-Regular"/>
          <w:sz w:val="20"/>
          <w:szCs w:val="20"/>
        </w:rPr>
        <w:t xml:space="preserve">, and </w:t>
      </w:r>
      <w:r w:rsidRPr="007A09D1">
        <w:rPr>
          <w:rFonts w:ascii="Minion-Bold" w:hAnsi="Minion-Bold" w:cs="Minion-Bold"/>
          <w:b/>
          <w:bCs/>
          <w:sz w:val="20"/>
          <w:szCs w:val="20"/>
        </w:rPr>
        <w:t>interpretability</w:t>
      </w:r>
      <w:r w:rsidR="007A09D1" w:rsidRPr="007A09D1">
        <w:rPr>
          <w:rFonts w:ascii="Minion-Bold" w:hAnsi="Minion-Bold" w:cs="Minion-Bold"/>
          <w:b/>
          <w:bCs/>
          <w:sz w:val="20"/>
          <w:szCs w:val="20"/>
        </w:rPr>
        <w:t>:</w:t>
      </w:r>
      <w:r w:rsidR="007A09D1" w:rsidRPr="007A09D1">
        <w:rPr>
          <w:rFonts w:ascii="Minion-Regular" w:hAnsi="Minion-Regular" w:cs="Minion-Regular"/>
          <w:sz w:val="20"/>
          <w:szCs w:val="20"/>
        </w:rPr>
        <w:t xml:space="preserve"> how easily the data can be understood</w:t>
      </w:r>
      <w:r>
        <w:rPr>
          <w:rFonts w:ascii="Minion-Regular" w:hAnsi="Minion-Regular" w:cs="Minion-Regular"/>
          <w:sz w:val="20"/>
          <w:szCs w:val="20"/>
        </w:rPr>
        <w:t>.</w:t>
      </w:r>
    </w:p>
    <w:p w:rsidR="00E84767" w:rsidRPr="00E84767" w:rsidRDefault="00E84767" w:rsidP="00E84767">
      <w:pPr>
        <w:pStyle w:val="ListParagraph"/>
        <w:numPr>
          <w:ilvl w:val="2"/>
          <w:numId w:val="2"/>
        </w:numPr>
        <w:bidi w:val="0"/>
      </w:pPr>
      <w:r>
        <w:rPr>
          <w:rFonts w:ascii="GillSans-Bold" w:hAnsi="GillSans-Bold" w:cs="GillSans-Bold"/>
          <w:b/>
          <w:bCs/>
          <w:sz w:val="24"/>
          <w:szCs w:val="24"/>
        </w:rPr>
        <w:t>Major Tasks in Data Preprocessing:</w:t>
      </w:r>
      <w:r w:rsidRPr="007A09D1">
        <w:rPr>
          <w:rFonts w:ascii="Minion-Bold" w:hAnsi="Minion-Bold" w:cs="Minion-Bold"/>
          <w:b/>
          <w:bCs/>
          <w:sz w:val="20"/>
          <w:szCs w:val="20"/>
        </w:rPr>
        <w:t xml:space="preserve"> </w:t>
      </w:r>
      <w:r>
        <w:rPr>
          <w:rFonts w:ascii="Minion-Bold" w:hAnsi="Minion-Bold" w:cs="Minion-Bold"/>
          <w:b/>
          <w:bCs/>
          <w:sz w:val="20"/>
          <w:szCs w:val="20"/>
        </w:rPr>
        <w:t xml:space="preserve">Data cleaning </w:t>
      </w:r>
      <w:r>
        <w:rPr>
          <w:rFonts w:ascii="Minion-Regular" w:hAnsi="Minion-Regular" w:cs="Minion-Regular"/>
          <w:sz w:val="20"/>
          <w:szCs w:val="20"/>
        </w:rPr>
        <w:t xml:space="preserve">routines work to “clean” the data by filling in missing values, smoothing noisy data, identifying or removing outliers, and resolving inconsistencies. </w:t>
      </w:r>
      <w:r>
        <w:rPr>
          <w:rFonts w:ascii="Minion-Bold" w:hAnsi="Minion-Bold" w:cs="Minion-Bold"/>
          <w:b/>
          <w:bCs/>
          <w:sz w:val="20"/>
          <w:szCs w:val="20"/>
        </w:rPr>
        <w:t>Data integration</w:t>
      </w:r>
      <w:r>
        <w:rPr>
          <w:rFonts w:ascii="Minion-Regular" w:hAnsi="Minion-Regular" w:cs="Minion-Regular"/>
          <w:sz w:val="20"/>
          <w:szCs w:val="20"/>
        </w:rPr>
        <w:t xml:space="preserve"> when integrating multiple databases, data cubes, or files given concept may have different names in different databases, causing inconsistencies and redundancies.</w:t>
      </w:r>
      <w:r w:rsidRPr="007A09D1">
        <w:rPr>
          <w:rFonts w:ascii="Minion-Bold" w:hAnsi="Minion-Bold" w:cs="Minion-Bold"/>
          <w:b/>
          <w:bCs/>
          <w:sz w:val="20"/>
          <w:szCs w:val="20"/>
        </w:rPr>
        <w:t xml:space="preserve"> </w:t>
      </w:r>
      <w:r>
        <w:rPr>
          <w:rFonts w:ascii="Minion-Bold" w:hAnsi="Minion-Bold" w:cs="Minion-Bold"/>
          <w:b/>
          <w:bCs/>
          <w:sz w:val="20"/>
          <w:szCs w:val="20"/>
        </w:rPr>
        <w:t xml:space="preserve">Data reduction </w:t>
      </w:r>
      <w:r>
        <w:rPr>
          <w:rFonts w:ascii="Minion-Regular" w:hAnsi="Minion-Regular" w:cs="Minion-Regular"/>
          <w:sz w:val="20"/>
          <w:szCs w:val="20"/>
        </w:rPr>
        <w:t>obtains a reduced representation of the data set that is much smaller in</w:t>
      </w:r>
      <w:r>
        <w:t xml:space="preserve"> </w:t>
      </w:r>
      <w:r>
        <w:rPr>
          <w:rFonts w:ascii="Minion-Regular" w:hAnsi="Minion-Regular" w:cs="Minion-Regular"/>
          <w:sz w:val="20"/>
          <w:szCs w:val="20"/>
        </w:rPr>
        <w:t xml:space="preserve">volume, yet produces the same (or almost the same) analytical results. Data reduction strategies include </w:t>
      </w:r>
      <w:r>
        <w:rPr>
          <w:rFonts w:ascii="Minion-Italic" w:hAnsi="Minion-Italic" w:cs="Minion-Italic"/>
          <w:i/>
          <w:iCs/>
          <w:sz w:val="20"/>
          <w:szCs w:val="20"/>
        </w:rPr>
        <w:t xml:space="preserve">dimensionality reduction </w:t>
      </w:r>
      <w:r>
        <w:rPr>
          <w:rFonts w:ascii="Minion-Regular" w:hAnsi="Minion-Regular" w:cs="Minion-Regular"/>
          <w:sz w:val="20"/>
          <w:szCs w:val="20"/>
        </w:rPr>
        <w:t xml:space="preserve">and </w:t>
      </w:r>
      <w:proofErr w:type="spellStart"/>
      <w:r>
        <w:rPr>
          <w:rFonts w:ascii="Minion-Italic" w:hAnsi="Minion-Italic" w:cs="Minion-Italic"/>
          <w:i/>
          <w:iCs/>
          <w:sz w:val="20"/>
          <w:szCs w:val="20"/>
        </w:rPr>
        <w:t>numerosity</w:t>
      </w:r>
      <w:proofErr w:type="spellEnd"/>
      <w:r>
        <w:rPr>
          <w:rFonts w:ascii="Minion-Italic" w:hAnsi="Minion-Italic" w:cs="Minion-Italic"/>
          <w:i/>
          <w:iCs/>
          <w:sz w:val="20"/>
          <w:szCs w:val="20"/>
        </w:rPr>
        <w:t xml:space="preserve"> reduction</w:t>
      </w:r>
      <w:r>
        <w:rPr>
          <w:rFonts w:ascii="Minion-Regular" w:hAnsi="Minion-Regular" w:cs="Minion-Regular"/>
          <w:sz w:val="20"/>
          <w:szCs w:val="20"/>
        </w:rPr>
        <w:t>.</w:t>
      </w:r>
      <w:r>
        <w:t xml:space="preserve"> </w:t>
      </w:r>
      <w:r>
        <w:rPr>
          <w:rFonts w:ascii="Minion-Bold" w:hAnsi="Minion-Bold" w:cs="Minion-Bold"/>
          <w:b/>
          <w:bCs/>
          <w:sz w:val="20"/>
          <w:szCs w:val="20"/>
        </w:rPr>
        <w:t>Dimensionality reduction</w:t>
      </w:r>
      <w:r>
        <w:rPr>
          <w:rFonts w:ascii="Minion-Regular" w:hAnsi="Minion-Regular" w:cs="Minion-Regular"/>
          <w:sz w:val="20"/>
          <w:szCs w:val="20"/>
        </w:rPr>
        <w:t xml:space="preserve">, data encoding schemes are applied in </w:t>
      </w:r>
      <w:proofErr w:type="spellStart"/>
      <w:r>
        <w:rPr>
          <w:rFonts w:ascii="Minion-Bold" w:hAnsi="Minion-Bold" w:cs="Minion-Bold"/>
          <w:b/>
          <w:bCs/>
          <w:sz w:val="20"/>
          <w:szCs w:val="20"/>
        </w:rPr>
        <w:t>numerosity</w:t>
      </w:r>
      <w:proofErr w:type="spellEnd"/>
      <w:r>
        <w:rPr>
          <w:rFonts w:ascii="Minion-Bold" w:hAnsi="Minion-Bold" w:cs="Minion-Bold"/>
          <w:b/>
          <w:bCs/>
          <w:sz w:val="20"/>
          <w:szCs w:val="20"/>
        </w:rPr>
        <w:t xml:space="preserve"> reduction</w:t>
      </w:r>
      <w:r>
        <w:rPr>
          <w:rFonts w:ascii="Minion-Regular" w:hAnsi="Minion-Regular" w:cs="Minion-Regular"/>
          <w:sz w:val="20"/>
          <w:szCs w:val="20"/>
        </w:rPr>
        <w:t>, the data are replaced by alternative. Allow data mining at multiple abstraction levels. Normalization, data</w:t>
      </w:r>
      <w:r>
        <w:t xml:space="preserve"> </w:t>
      </w:r>
      <w:r>
        <w:rPr>
          <w:rFonts w:ascii="Minion-Regular" w:hAnsi="Minion-Regular" w:cs="Minion-Regular"/>
          <w:sz w:val="20"/>
          <w:szCs w:val="20"/>
        </w:rPr>
        <w:t xml:space="preserve">discretization, and concept hierarchy generation are forms of </w:t>
      </w:r>
      <w:r>
        <w:rPr>
          <w:rFonts w:ascii="Minion-Bold" w:hAnsi="Minion-Bold" w:cs="Minion-Bold"/>
          <w:b/>
          <w:bCs/>
          <w:sz w:val="20"/>
          <w:szCs w:val="20"/>
        </w:rPr>
        <w:t>data transformation</w:t>
      </w:r>
      <w:r>
        <w:rPr>
          <w:rFonts w:ascii="Minion-Regular" w:hAnsi="Minion-Regular" w:cs="Minion-Regular"/>
          <w:sz w:val="20"/>
          <w:szCs w:val="20"/>
        </w:rPr>
        <w:t>.</w:t>
      </w:r>
    </w:p>
    <w:p w:rsidR="00E84767" w:rsidRPr="00EF2A0B" w:rsidRDefault="00E84767" w:rsidP="00E84767">
      <w:pPr>
        <w:pStyle w:val="ListParagraph"/>
        <w:numPr>
          <w:ilvl w:val="1"/>
          <w:numId w:val="2"/>
        </w:numPr>
        <w:bidi w:val="0"/>
      </w:pPr>
      <w:r>
        <w:rPr>
          <w:rFonts w:ascii="GillSans-Bold" w:hAnsi="GillSans-Bold" w:cs="GillSans-Bold"/>
          <w:b/>
          <w:bCs/>
          <w:sz w:val="26"/>
          <w:szCs w:val="26"/>
        </w:rPr>
        <w:t>Data Cleaning</w:t>
      </w:r>
    </w:p>
    <w:p w:rsidR="00E84767" w:rsidRDefault="00E84767" w:rsidP="00E8476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Missing Values</w:t>
      </w:r>
      <w:r w:rsidRPr="00E84767">
        <w:rPr>
          <w:rFonts w:ascii="Minion-Regular" w:hAnsi="Minion-Regular" w:cs="Minion-Regular"/>
          <w:sz w:val="20"/>
          <w:szCs w:val="20"/>
        </w:rPr>
        <w:t xml:space="preserve">: solution </w:t>
      </w:r>
      <w:r>
        <w:rPr>
          <w:rFonts w:ascii="Minion-Regular" w:hAnsi="Minion-Regular" w:cs="Minion-Regular"/>
          <w:sz w:val="20"/>
          <w:szCs w:val="20"/>
        </w:rPr>
        <w:t xml:space="preserve">methods.1- </w:t>
      </w:r>
      <w:r w:rsidRPr="00E84767">
        <w:rPr>
          <w:rFonts w:ascii="Minion-Regular" w:hAnsi="Minion-Regular" w:cs="Minion-Regular"/>
          <w:sz w:val="20"/>
          <w:szCs w:val="20"/>
        </w:rPr>
        <w:t>Ignore the tuple. 2- Fill in the missing value manually. 3- Use a global constant to fill in the missing value. 4- Use a measure of central tendency for the attribute to fill in the missing value 5- Use the attribute mean or median for all samples belonging to the same class as the given tuple. 6- Use the most probable value to fill in the missing value</w:t>
      </w:r>
      <w:r>
        <w:rPr>
          <w:rFonts w:ascii="Minion-Regular" w:hAnsi="Minion-Regular" w:cs="Minion-Regular"/>
          <w:sz w:val="20"/>
          <w:szCs w:val="20"/>
        </w:rPr>
        <w:t>.</w:t>
      </w:r>
    </w:p>
    <w:p w:rsidR="00E84767" w:rsidRDefault="00E84767" w:rsidP="00E8476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Noisy Data:</w:t>
      </w:r>
      <w:r w:rsidRPr="00E84767">
        <w:rPr>
          <w:rFonts w:ascii="Minion-Bold" w:hAnsi="Minion-Bold" w:cs="Minion-Bold"/>
          <w:b/>
          <w:bCs/>
          <w:sz w:val="20"/>
          <w:szCs w:val="20"/>
        </w:rPr>
        <w:t xml:space="preserve"> </w:t>
      </w:r>
      <w:r>
        <w:rPr>
          <w:rFonts w:ascii="Minion-Bold" w:hAnsi="Minion-Bold" w:cs="Minion-Bold"/>
          <w:b/>
          <w:bCs/>
          <w:sz w:val="20"/>
          <w:szCs w:val="20"/>
        </w:rPr>
        <w:t xml:space="preserve">Noise </w:t>
      </w:r>
      <w:r>
        <w:rPr>
          <w:rFonts w:ascii="Minion-Regular" w:hAnsi="Minion-Regular" w:cs="Minion-Regular"/>
          <w:sz w:val="20"/>
          <w:szCs w:val="20"/>
        </w:rPr>
        <w:t xml:space="preserve">is a random error or variance in a measured variable. Data smoothing techniques. </w:t>
      </w:r>
      <w:r>
        <w:rPr>
          <w:rFonts w:ascii="Minion-Bold" w:hAnsi="Minion-Bold" w:cs="Minion-Bold"/>
          <w:b/>
          <w:bCs/>
          <w:sz w:val="20"/>
          <w:szCs w:val="20"/>
        </w:rPr>
        <w:t xml:space="preserve">Binning: </w:t>
      </w:r>
      <w:r>
        <w:rPr>
          <w:rFonts w:ascii="Minion-Regular" w:hAnsi="Minion-Regular" w:cs="Minion-Regular"/>
          <w:sz w:val="20"/>
          <w:szCs w:val="20"/>
        </w:rPr>
        <w:t xml:space="preserve">Binning methods smooth a sorted data value by consulting its “neighborhood “that is, the values around it. </w:t>
      </w:r>
      <w:r>
        <w:rPr>
          <w:rFonts w:ascii="Minion-Bold" w:hAnsi="Minion-Bold" w:cs="Minion-Bold"/>
          <w:b/>
          <w:bCs/>
          <w:sz w:val="20"/>
          <w:szCs w:val="20"/>
        </w:rPr>
        <w:t xml:space="preserve">Regression: </w:t>
      </w:r>
      <w:r>
        <w:rPr>
          <w:rFonts w:ascii="Minion-Regular" w:hAnsi="Minion-Regular" w:cs="Minion-Regular"/>
          <w:sz w:val="20"/>
          <w:szCs w:val="20"/>
        </w:rPr>
        <w:t xml:space="preserve">Data smoothing can also be done by regression, a technique that conforms data values to a function. </w:t>
      </w:r>
      <w:r>
        <w:rPr>
          <w:rFonts w:ascii="Minion-Bold" w:hAnsi="Minion-Bold" w:cs="Minion-Bold"/>
          <w:b/>
          <w:bCs/>
          <w:sz w:val="20"/>
          <w:szCs w:val="20"/>
        </w:rPr>
        <w:t>Outlier analysis</w:t>
      </w:r>
      <w:r>
        <w:rPr>
          <w:rFonts w:ascii="Minion-Regular" w:hAnsi="Minion-Regular" w:cs="Minion-Regular"/>
          <w:sz w:val="20"/>
          <w:szCs w:val="20"/>
        </w:rPr>
        <w:t>: Outliers may be detected by clustering,</w:t>
      </w:r>
    </w:p>
    <w:p w:rsidR="00FD2C48" w:rsidRPr="00FD2C48" w:rsidRDefault="00FD2C48" w:rsidP="00FD2C4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Data Cleaning as a Process</w:t>
      </w:r>
      <w:r w:rsidRPr="00FD2C48">
        <w:rPr>
          <w:rFonts w:ascii="Minion-Regular" w:hAnsi="Minion-Regular" w:cs="Minion-Regular"/>
          <w:sz w:val="20"/>
          <w:szCs w:val="20"/>
        </w:rPr>
        <w:t xml:space="preserve">: 1- Data discrepancy detection: Use metadata, Check field overloading, Check uniqueness rule, consecutive rule and null rule, Use commercial tools, Data scrubbing: use simple domain knowledge (e.g., postal code, </w:t>
      </w:r>
      <w:r w:rsidRPr="00FD2C48">
        <w:rPr>
          <w:rFonts w:ascii="Minion-Regular" w:hAnsi="Minion-Regular" w:cs="Minion-Regular"/>
          <w:sz w:val="20"/>
          <w:szCs w:val="20"/>
        </w:rPr>
        <w:lastRenderedPageBreak/>
        <w:t>spell-check) to detect errors and make corrections  or Data auditing: by analyzing data to discover rules and relationship to detect violators (e.g., correlation and clustering to find outliers) 2- Data migration and integration: Data migration tools: allow transformations to be specified, ETL (Extraction/Transformation/Loading) tools: allow users to specify transformations through a graphical user interface.</w:t>
      </w:r>
    </w:p>
    <w:p w:rsidR="00447081" w:rsidRDefault="00447081" w:rsidP="00447081">
      <w:pPr>
        <w:pStyle w:val="ListParagraph"/>
        <w:numPr>
          <w:ilvl w:val="0"/>
          <w:numId w:val="2"/>
        </w:numPr>
        <w:bidi w:val="0"/>
      </w:pPr>
      <w:r>
        <w:rPr>
          <w:rFonts w:ascii="GillSans-Bold" w:hAnsi="GillSans-Bold"/>
          <w:b/>
          <w:bCs/>
          <w:sz w:val="26"/>
          <w:szCs w:val="26"/>
        </w:rPr>
        <w:t>Chapter 4:</w:t>
      </w:r>
      <w:r>
        <w:t xml:space="preserve"> </w:t>
      </w:r>
      <w:r w:rsidRPr="00447081">
        <w:t>Data warehouses generalize and consolidate data in multidimensional space. The construction of data warehouses involves data cleaning, data integration, and data transformation</w:t>
      </w:r>
      <w:r>
        <w:t xml:space="preserve">, </w:t>
      </w:r>
      <w:r w:rsidRPr="00447081">
        <w:t>and can be viewed as an important preprocessing step for data mining. Moreover, data warehouses provide online analytical processing (OLAP) tools for the interactive analysis of multidimensional data of varied granularities</w:t>
      </w:r>
      <w:r>
        <w:t>.</w:t>
      </w:r>
    </w:p>
    <w:p w:rsidR="00447081" w:rsidRPr="00F63259" w:rsidRDefault="00447081" w:rsidP="00447081">
      <w:pPr>
        <w:pStyle w:val="ListParagraph"/>
        <w:numPr>
          <w:ilvl w:val="1"/>
          <w:numId w:val="2"/>
        </w:numPr>
        <w:bidi w:val="0"/>
      </w:pPr>
      <w:r>
        <w:rPr>
          <w:rFonts w:ascii="GillSans-Bold" w:hAnsi="GillSans-Bold" w:cs="GillSans-Bold"/>
          <w:b/>
          <w:bCs/>
          <w:sz w:val="26"/>
          <w:szCs w:val="26"/>
        </w:rPr>
        <w:t>Data Warehouse: Basic Concepts</w:t>
      </w:r>
      <w:r w:rsidR="00F63259">
        <w:rPr>
          <w:rFonts w:ascii="GillSans-Bold" w:hAnsi="GillSans-Bold" w:cs="GillSans-Bold"/>
          <w:b/>
          <w:bCs/>
          <w:sz w:val="26"/>
          <w:szCs w:val="26"/>
        </w:rPr>
        <w:t>.</w:t>
      </w:r>
    </w:p>
    <w:p w:rsidR="00F63259" w:rsidRPr="007342DB" w:rsidRDefault="00F63259" w:rsidP="00BF0B69">
      <w:pPr>
        <w:pStyle w:val="ListParagraph"/>
        <w:numPr>
          <w:ilvl w:val="2"/>
          <w:numId w:val="2"/>
        </w:numPr>
        <w:bidi w:val="0"/>
      </w:pPr>
      <w:r>
        <w:rPr>
          <w:rFonts w:ascii="GillSans-Bold" w:hAnsi="GillSans-Bold" w:cs="GillSans-Bold"/>
          <w:b/>
          <w:bCs/>
          <w:sz w:val="24"/>
          <w:szCs w:val="24"/>
        </w:rPr>
        <w:t xml:space="preserve">What Is a Data Warehouse? </w:t>
      </w:r>
      <w:r w:rsidRPr="00F63259">
        <w:t>Data repository that is maintained separately from an organization’s operational databases. Data warehouse systems allow for integration of a variety of application systems. They support information processing by providing a solid platform of consolidated historic data for analysis.</w:t>
      </w:r>
      <w:r>
        <w:t xml:space="preserve"> </w:t>
      </w:r>
      <w:r w:rsidRPr="00F63259">
        <w:t xml:space="preserve">Data warehouse </w:t>
      </w:r>
      <w:r>
        <w:t xml:space="preserve">have </w:t>
      </w:r>
      <w:r>
        <w:rPr>
          <w:rFonts w:ascii="Minion-Regular" w:hAnsi="Minion-Regular" w:cs="Minion-Regular"/>
          <w:sz w:val="20"/>
          <w:szCs w:val="20"/>
        </w:rPr>
        <w:t>key features</w:t>
      </w:r>
      <w:r>
        <w:t xml:space="preserve">, its </w:t>
      </w:r>
      <w:r>
        <w:rPr>
          <w:rFonts w:ascii="Minion-Bold" w:hAnsi="Minion-Bold" w:cs="Minion-Bold"/>
          <w:b/>
          <w:bCs/>
          <w:sz w:val="20"/>
          <w:szCs w:val="20"/>
        </w:rPr>
        <w:t xml:space="preserve">Subject-oriented: </w:t>
      </w:r>
      <w:r>
        <w:rPr>
          <w:rFonts w:ascii="Minion-Regular" w:hAnsi="Minion-Regular" w:cs="Minion-Regular"/>
          <w:sz w:val="20"/>
          <w:szCs w:val="20"/>
        </w:rPr>
        <w:t xml:space="preserve">A data warehouse is organized around major subjects not </w:t>
      </w:r>
      <w:r w:rsidRPr="00F63259">
        <w:rPr>
          <w:rFonts w:ascii="Minion-Regular" w:hAnsi="Minion-Regular" w:cs="Minion-Regular"/>
          <w:sz w:val="20"/>
          <w:szCs w:val="20"/>
        </w:rPr>
        <w:t>day-to-day operations</w:t>
      </w:r>
      <w:r>
        <w:rPr>
          <w:rFonts w:ascii="Minion-Regular" w:hAnsi="Minion-Regular" w:cs="Minion-Regular"/>
          <w:sz w:val="20"/>
          <w:szCs w:val="20"/>
        </w:rPr>
        <w:t xml:space="preserve"> its </w:t>
      </w:r>
      <w:r w:rsidRPr="00F63259">
        <w:rPr>
          <w:rFonts w:ascii="Minion-Regular" w:hAnsi="Minion-Regular" w:cs="Minion-Regular"/>
          <w:sz w:val="20"/>
          <w:szCs w:val="20"/>
        </w:rPr>
        <w:t>focuses on the modeling and analysis of data for decision makers</w:t>
      </w:r>
      <w:r>
        <w:rPr>
          <w:rFonts w:ascii="Minion-Regular" w:hAnsi="Minion-Regular" w:cs="Minion-Regular"/>
          <w:sz w:val="20"/>
          <w:szCs w:val="20"/>
        </w:rPr>
        <w:t xml:space="preserve"> </w:t>
      </w:r>
      <w:r w:rsidR="00BF0B69">
        <w:rPr>
          <w:rFonts w:ascii="Minion-Regular" w:hAnsi="Minion-Regular" w:cs="Minion-Regular"/>
          <w:sz w:val="20"/>
          <w:szCs w:val="20"/>
        </w:rPr>
        <w:t>, its simple particular subject issues by</w:t>
      </w:r>
      <w:r w:rsidR="00BF0B69" w:rsidRPr="00BF0B69">
        <w:rPr>
          <w:rFonts w:ascii="Minion-Regular" w:hAnsi="Minion-Regular" w:cs="Minion-Regular"/>
          <w:sz w:val="20"/>
          <w:szCs w:val="20"/>
        </w:rPr>
        <w:t xml:space="preserve"> excluding data that are not useful in the decision support process</w:t>
      </w:r>
      <w:r w:rsidR="00BF0B69">
        <w:rPr>
          <w:rFonts w:ascii="Minion-Regular" w:hAnsi="Minion-Regular" w:cs="Minion-Regular"/>
          <w:sz w:val="20"/>
          <w:szCs w:val="20"/>
        </w:rPr>
        <w:t>.</w:t>
      </w:r>
      <w:r w:rsidR="00BF0B69" w:rsidRPr="00BF0B69">
        <w:rPr>
          <w:rFonts w:ascii="Minion-Bold" w:hAnsi="Minion-Bold" w:cs="Minion-Bold"/>
          <w:b/>
          <w:bCs/>
          <w:sz w:val="20"/>
          <w:szCs w:val="20"/>
        </w:rPr>
        <w:t xml:space="preserve"> </w:t>
      </w:r>
      <w:r w:rsidR="00BF0B69">
        <w:rPr>
          <w:rFonts w:ascii="Minion-Bold" w:hAnsi="Minion-Bold" w:cs="Minion-Bold"/>
          <w:b/>
          <w:bCs/>
          <w:sz w:val="20"/>
          <w:szCs w:val="20"/>
        </w:rPr>
        <w:t xml:space="preserve">  Integrated</w:t>
      </w:r>
      <w:r w:rsidR="00BF0B69" w:rsidRPr="00BF0B69">
        <w:rPr>
          <w:rFonts w:ascii="Minion-Regular" w:hAnsi="Minion-Regular" w:cs="Minion-Regular"/>
          <w:sz w:val="20"/>
          <w:szCs w:val="20"/>
        </w:rPr>
        <w:t>: integrating multiple heterogeneous sources data cleaning and data integration techniques are applied to ensure consistency</w:t>
      </w:r>
      <w:r w:rsidR="00BF0B69">
        <w:t xml:space="preserve">. </w:t>
      </w:r>
      <w:r w:rsidR="007342DB">
        <w:rPr>
          <w:rFonts w:ascii="Minion-Bold" w:hAnsi="Minion-Bold" w:cs="Minion-Bold"/>
          <w:b/>
          <w:bCs/>
          <w:sz w:val="20"/>
          <w:szCs w:val="20"/>
        </w:rPr>
        <w:t>Time-variant</w:t>
      </w:r>
      <w:r w:rsidR="007342DB">
        <w:rPr>
          <w:rFonts w:ascii="Minion-Regular" w:hAnsi="Minion-Regular" w:cs="Minion-Regular"/>
          <w:sz w:val="20"/>
          <w:szCs w:val="20"/>
        </w:rPr>
        <w:t xml:space="preserve">: Data are stored to provide information from an historic perspective. </w:t>
      </w:r>
      <w:r w:rsidR="007342DB">
        <w:rPr>
          <w:rFonts w:ascii="Minion-Bold" w:hAnsi="Minion-Bold" w:cs="Minion-Bold"/>
          <w:b/>
          <w:bCs/>
          <w:sz w:val="20"/>
          <w:szCs w:val="20"/>
        </w:rPr>
        <w:t>Nonvolatile</w:t>
      </w:r>
      <w:r w:rsidR="007342DB">
        <w:rPr>
          <w:rFonts w:ascii="Minion-Regular" w:hAnsi="Minion-Regular" w:cs="Minion-Regular"/>
          <w:sz w:val="20"/>
          <w:szCs w:val="20"/>
        </w:rPr>
        <w:t xml:space="preserve">: A data warehouse is always a physically separate store of data transformed from the application data found in the operational environment. The traditional database approach to heterogeneous database integration is to build </w:t>
      </w:r>
      <w:r w:rsidR="007342DB">
        <w:rPr>
          <w:rFonts w:ascii="Minion-Bold" w:hAnsi="Minion-Bold" w:cs="Minion-Bold"/>
          <w:b/>
          <w:bCs/>
          <w:sz w:val="20"/>
          <w:szCs w:val="20"/>
        </w:rPr>
        <w:t xml:space="preserve">wrappers </w:t>
      </w:r>
      <w:r w:rsidR="007342DB">
        <w:rPr>
          <w:rFonts w:ascii="Minion-Regular" w:hAnsi="Minion-Regular" w:cs="Minion-Regular"/>
          <w:sz w:val="20"/>
          <w:szCs w:val="20"/>
        </w:rPr>
        <w:t xml:space="preserve">and </w:t>
      </w:r>
      <w:r w:rsidR="007342DB">
        <w:rPr>
          <w:rFonts w:ascii="Minion-Bold" w:hAnsi="Minion-Bold" w:cs="Minion-Bold"/>
          <w:b/>
          <w:bCs/>
          <w:sz w:val="20"/>
          <w:szCs w:val="20"/>
        </w:rPr>
        <w:t xml:space="preserve">integrators </w:t>
      </w:r>
      <w:r w:rsidR="007342DB">
        <w:rPr>
          <w:rFonts w:ascii="Minion-Regular" w:hAnsi="Minion-Regular" w:cs="Minion-Regular"/>
          <w:sz w:val="20"/>
          <w:szCs w:val="20"/>
        </w:rPr>
        <w:t xml:space="preserve">(or </w:t>
      </w:r>
      <w:r w:rsidR="007342DB">
        <w:rPr>
          <w:rFonts w:ascii="Minion-Bold" w:hAnsi="Minion-Bold" w:cs="Minion-Bold"/>
          <w:b/>
          <w:bCs/>
          <w:sz w:val="20"/>
          <w:szCs w:val="20"/>
        </w:rPr>
        <w:t>mediators</w:t>
      </w:r>
      <w:r w:rsidR="007342DB">
        <w:rPr>
          <w:rFonts w:ascii="Minion-Regular" w:hAnsi="Minion-Regular" w:cs="Minion-Regular"/>
          <w:sz w:val="20"/>
          <w:szCs w:val="20"/>
        </w:rPr>
        <w:t>) on top of multiple, heterogeneous databases.</w:t>
      </w:r>
    </w:p>
    <w:p w:rsidR="007342DB" w:rsidRDefault="007342DB" w:rsidP="007342DB">
      <w:pPr>
        <w:pStyle w:val="ListParagraph"/>
        <w:numPr>
          <w:ilvl w:val="2"/>
          <w:numId w:val="2"/>
        </w:numPr>
        <w:bidi w:val="0"/>
      </w:pPr>
      <w:r>
        <w:rPr>
          <w:rFonts w:ascii="GillSans-Bold" w:hAnsi="GillSans-Bold" w:cs="GillSans-Bold"/>
          <w:b/>
          <w:bCs/>
          <w:sz w:val="24"/>
          <w:szCs w:val="24"/>
        </w:rPr>
        <w:t xml:space="preserve">Differences between Operational Database Systems and Data Warehouses: </w:t>
      </w:r>
      <w:r>
        <w:rPr>
          <w:rFonts w:ascii="Minion-Bold" w:hAnsi="Minion-Bold" w:cs="Minion-Bold"/>
          <w:b/>
          <w:bCs/>
          <w:sz w:val="20"/>
          <w:szCs w:val="20"/>
        </w:rPr>
        <w:t xml:space="preserve">online transaction processing (OLTP) </w:t>
      </w:r>
      <w:r>
        <w:rPr>
          <w:rFonts w:ascii="Minion-Regular" w:hAnsi="Minion-Regular" w:cs="Minion-Regular"/>
          <w:sz w:val="20"/>
          <w:szCs w:val="20"/>
        </w:rPr>
        <w:t xml:space="preserve">systems. They cover most of the day-to-day operations of an organization such as purchasing </w:t>
      </w:r>
      <w:r>
        <w:rPr>
          <w:rFonts w:ascii="Minion-Bold" w:hAnsi="Minion-Bold" w:cs="Minion-Bold"/>
          <w:b/>
          <w:bCs/>
          <w:sz w:val="20"/>
          <w:szCs w:val="20"/>
        </w:rPr>
        <w:t xml:space="preserve">online analytical processing (OLAP) </w:t>
      </w:r>
      <w:r>
        <w:rPr>
          <w:rFonts w:ascii="Minion-Regular" w:hAnsi="Minion-Regular" w:cs="Minion-Regular"/>
          <w:sz w:val="20"/>
          <w:szCs w:val="20"/>
        </w:rPr>
        <w:t xml:space="preserve">systems serve users or knowledge workers in the role of data analysis and decision making. </w:t>
      </w:r>
      <w:r>
        <w:rPr>
          <w:rFonts w:ascii="Minion-Bold" w:hAnsi="Minion-Bold" w:cs="Minion-Bold"/>
          <w:b/>
          <w:bCs/>
          <w:sz w:val="20"/>
          <w:szCs w:val="20"/>
        </w:rPr>
        <w:t>Users and system orientation</w:t>
      </w:r>
      <w:r>
        <w:rPr>
          <w:rFonts w:ascii="Minion-Regular" w:hAnsi="Minion-Regular" w:cs="Minion-Regular"/>
          <w:sz w:val="20"/>
          <w:szCs w:val="20"/>
        </w:rPr>
        <w:t xml:space="preserve">: An OLTP system is </w:t>
      </w:r>
      <w:r>
        <w:rPr>
          <w:rFonts w:ascii="Minion-Italic" w:hAnsi="Minion-Italic" w:cs="Minion-Italic"/>
          <w:i/>
          <w:iCs/>
          <w:sz w:val="20"/>
          <w:szCs w:val="20"/>
        </w:rPr>
        <w:t xml:space="preserve">customer-oriented </w:t>
      </w:r>
      <w:r>
        <w:rPr>
          <w:rFonts w:ascii="Minion-Regular" w:hAnsi="Minion-Regular" w:cs="Minion-Regular"/>
          <w:sz w:val="20"/>
          <w:szCs w:val="20"/>
        </w:rPr>
        <w:t xml:space="preserve">and OLAP system is </w:t>
      </w:r>
      <w:r>
        <w:rPr>
          <w:rFonts w:ascii="Minion-Italic" w:hAnsi="Minion-Italic" w:cs="Minion-Italic"/>
          <w:i/>
          <w:iCs/>
          <w:sz w:val="20"/>
          <w:szCs w:val="20"/>
        </w:rPr>
        <w:t>market-oriented</w:t>
      </w:r>
      <w:r>
        <w:rPr>
          <w:rFonts w:ascii="GillSans-Bold" w:hAnsi="GillSans-Bold" w:cs="GillSans-Bold"/>
          <w:b/>
          <w:bCs/>
          <w:sz w:val="24"/>
          <w:szCs w:val="24"/>
        </w:rPr>
        <w:t xml:space="preserve"> </w:t>
      </w:r>
      <w:r>
        <w:t xml:space="preserve"> </w:t>
      </w:r>
      <w:r>
        <w:rPr>
          <w:rFonts w:ascii="Minion-Bold" w:hAnsi="Minion-Bold" w:cs="Minion-Bold"/>
          <w:b/>
          <w:bCs/>
          <w:sz w:val="20"/>
          <w:szCs w:val="20"/>
        </w:rPr>
        <w:t>Data contents</w:t>
      </w:r>
      <w:r>
        <w:rPr>
          <w:rFonts w:ascii="Minion-Regular" w:hAnsi="Minion-Regular" w:cs="Minion-Regular"/>
          <w:sz w:val="20"/>
          <w:szCs w:val="20"/>
        </w:rPr>
        <w:t>: An OLTP system manages current data that, typically, are too detailed</w:t>
      </w:r>
      <w:r>
        <w:t xml:space="preserve"> and </w:t>
      </w:r>
      <w:r>
        <w:rPr>
          <w:rFonts w:ascii="Minion-Regular" w:hAnsi="Minion-Regular" w:cs="Minion-Regular"/>
          <w:sz w:val="20"/>
          <w:szCs w:val="20"/>
        </w:rPr>
        <w:t xml:space="preserve">OLAP system manages large amounts of historic data, provides facilities for summarization and aggregation </w:t>
      </w:r>
      <w:r>
        <w:rPr>
          <w:rFonts w:ascii="Minion-Bold" w:hAnsi="Minion-Bold" w:cs="Minion-Bold"/>
          <w:b/>
          <w:bCs/>
          <w:sz w:val="20"/>
          <w:szCs w:val="20"/>
        </w:rPr>
        <w:t>Database design</w:t>
      </w:r>
      <w:r>
        <w:rPr>
          <w:rFonts w:ascii="Minion-Regular" w:hAnsi="Minion-Regular" w:cs="Minion-Regular"/>
          <w:sz w:val="20"/>
          <w:szCs w:val="20"/>
        </w:rPr>
        <w:t xml:space="preserve">: An OLTP system usually adopts an entity-relationship (ER) data OLAP system typically adopts either a </w:t>
      </w:r>
      <w:r>
        <w:rPr>
          <w:rFonts w:ascii="Minion-Italic" w:hAnsi="Minion-Italic" w:cs="Minion-Italic"/>
          <w:i/>
          <w:iCs/>
          <w:sz w:val="20"/>
          <w:szCs w:val="20"/>
        </w:rPr>
        <w:t xml:space="preserve">star </w:t>
      </w:r>
      <w:r>
        <w:rPr>
          <w:rFonts w:ascii="Minion-Regular" w:hAnsi="Minion-Regular" w:cs="Minion-Regular"/>
          <w:sz w:val="20"/>
          <w:szCs w:val="20"/>
        </w:rPr>
        <w:t xml:space="preserve">or a </w:t>
      </w:r>
      <w:r>
        <w:rPr>
          <w:rFonts w:ascii="Minion-Italic" w:hAnsi="Minion-Italic" w:cs="Minion-Italic"/>
          <w:i/>
          <w:iCs/>
          <w:sz w:val="20"/>
          <w:szCs w:val="20"/>
        </w:rPr>
        <w:t xml:space="preserve">snowflake </w:t>
      </w:r>
      <w:r>
        <w:rPr>
          <w:rFonts w:ascii="Minion-Regular" w:hAnsi="Minion-Regular" w:cs="Minion-Regular"/>
          <w:sz w:val="20"/>
          <w:szCs w:val="20"/>
        </w:rPr>
        <w:t>model and a subject-oriented</w:t>
      </w:r>
    </w:p>
    <w:p w:rsidR="007342DB" w:rsidRDefault="007342DB" w:rsidP="007342DB">
      <w:pPr>
        <w:pStyle w:val="ListParagraph"/>
        <w:numPr>
          <w:ilvl w:val="2"/>
          <w:numId w:val="2"/>
        </w:numPr>
        <w:bidi w:val="0"/>
      </w:pPr>
      <w:r>
        <w:rPr>
          <w:rFonts w:ascii="GillSans-Bold" w:hAnsi="GillSans-Bold" w:cs="GillSans-Bold"/>
          <w:b/>
          <w:bCs/>
          <w:sz w:val="24"/>
          <w:szCs w:val="24"/>
        </w:rPr>
        <w:t xml:space="preserve">But, Why Have a Separate Data Warehouse? </w:t>
      </w:r>
      <w:r>
        <w:rPr>
          <w:rFonts w:ascii="Minion-Regular" w:hAnsi="Minion-Regular" w:cs="Minion-Regular"/>
          <w:sz w:val="20"/>
          <w:szCs w:val="20"/>
        </w:rPr>
        <w:t>Because operational databases store huge amounts of data</w:t>
      </w:r>
      <w:r>
        <w:t xml:space="preserve"> so to </w:t>
      </w:r>
      <w:r>
        <w:rPr>
          <w:rFonts w:ascii="Minion-Regular" w:hAnsi="Minion-Regular" w:cs="Minion-Regular"/>
          <w:sz w:val="20"/>
          <w:szCs w:val="20"/>
        </w:rPr>
        <w:t xml:space="preserve">help promote the </w:t>
      </w:r>
      <w:r>
        <w:rPr>
          <w:rFonts w:ascii="Minion-Italic" w:hAnsi="Minion-Italic" w:cs="Minion-Italic"/>
          <w:i/>
          <w:iCs/>
          <w:sz w:val="20"/>
          <w:szCs w:val="20"/>
        </w:rPr>
        <w:t>high performance of both systems</w:t>
      </w:r>
      <w:r w:rsidR="00443A1D">
        <w:rPr>
          <w:rFonts w:ascii="Minion-Regular" w:hAnsi="Minion-Regular" w:cs="Minion-Regular"/>
          <w:sz w:val="20"/>
          <w:szCs w:val="20"/>
        </w:rPr>
        <w:t xml:space="preserve"> we </w:t>
      </w:r>
      <w:r w:rsidR="00443A1D" w:rsidRPr="00443A1D">
        <w:rPr>
          <w:rFonts w:ascii="Minion-Regular" w:hAnsi="Minion-Regular" w:cs="Minion-Regular"/>
          <w:sz w:val="20"/>
          <w:szCs w:val="20"/>
        </w:rPr>
        <w:t>Separate</w:t>
      </w:r>
      <w:r w:rsidR="00443A1D">
        <w:t xml:space="preserve"> it </w:t>
      </w:r>
    </w:p>
    <w:p w:rsidR="00443A1D" w:rsidRDefault="00443A1D" w:rsidP="00443A1D">
      <w:pPr>
        <w:pStyle w:val="ListParagraph"/>
        <w:numPr>
          <w:ilvl w:val="2"/>
          <w:numId w:val="2"/>
        </w:numPr>
        <w:bidi w:val="0"/>
      </w:pPr>
      <w:r>
        <w:rPr>
          <w:rFonts w:ascii="GillSans-Bold" w:hAnsi="GillSans-Bold" w:cs="GillSans-Bold"/>
          <w:b/>
          <w:bCs/>
          <w:sz w:val="24"/>
          <w:szCs w:val="24"/>
        </w:rPr>
        <w:t xml:space="preserve">Data Warehousing: A </w:t>
      </w:r>
      <w:proofErr w:type="spellStart"/>
      <w:r>
        <w:rPr>
          <w:rFonts w:ascii="GillSans-Bold" w:hAnsi="GillSans-Bold" w:cs="GillSans-Bold"/>
          <w:b/>
          <w:bCs/>
          <w:sz w:val="24"/>
          <w:szCs w:val="24"/>
        </w:rPr>
        <w:t>Multitiered</w:t>
      </w:r>
      <w:proofErr w:type="spellEnd"/>
      <w:r>
        <w:rPr>
          <w:rFonts w:ascii="GillSans-Bold" w:hAnsi="GillSans-Bold" w:cs="GillSans-Bold"/>
          <w:b/>
          <w:bCs/>
          <w:sz w:val="24"/>
          <w:szCs w:val="24"/>
        </w:rPr>
        <w:t xml:space="preserve"> Architecture: </w:t>
      </w:r>
      <w:r>
        <w:rPr>
          <w:rFonts w:ascii="Minion-Regular" w:hAnsi="Minion-Regular" w:cs="Minion-Regular"/>
          <w:sz w:val="20"/>
          <w:szCs w:val="20"/>
        </w:rPr>
        <w:t>Data warehouses often adopt a three-tier architecture</w:t>
      </w:r>
      <w:r>
        <w:t>.</w:t>
      </w:r>
    </w:p>
    <w:p w:rsidR="00443A1D" w:rsidRPr="00443A1D" w:rsidRDefault="00443A1D" w:rsidP="00443A1D">
      <w:pPr>
        <w:pStyle w:val="ListParagraph"/>
        <w:numPr>
          <w:ilvl w:val="2"/>
          <w:numId w:val="2"/>
        </w:numPr>
        <w:bidi w:val="0"/>
      </w:pPr>
      <w:r>
        <w:rPr>
          <w:rFonts w:ascii="GillSans-Bold" w:hAnsi="GillSans-Bold" w:cs="GillSans-Bold"/>
          <w:b/>
          <w:bCs/>
          <w:sz w:val="24"/>
          <w:szCs w:val="24"/>
        </w:rPr>
        <w:t>Data Warehouse Models: Enterprise Warehouse, Data Mart, and Virtual Warehouse</w:t>
      </w:r>
      <w:r>
        <w:t>:</w:t>
      </w:r>
      <w:r w:rsidRPr="00443A1D">
        <w:rPr>
          <w:rFonts w:ascii="Minion-Regular" w:hAnsi="Minion-Regular" w:cs="Minion-Regular"/>
          <w:sz w:val="20"/>
          <w:szCs w:val="20"/>
        </w:rPr>
        <w:t xml:space="preserve"> </w:t>
      </w:r>
      <w:r>
        <w:rPr>
          <w:rFonts w:ascii="Minion-Regular" w:hAnsi="Minion-Regular" w:cs="Minion-Regular"/>
          <w:sz w:val="20"/>
          <w:szCs w:val="20"/>
        </w:rPr>
        <w:t xml:space="preserve">there are three data warehouse models </w:t>
      </w:r>
      <w:r>
        <w:rPr>
          <w:rFonts w:ascii="Minion-Bold" w:hAnsi="Minion-Bold" w:cs="Minion-Bold"/>
          <w:b/>
          <w:bCs/>
          <w:sz w:val="20"/>
          <w:szCs w:val="20"/>
        </w:rPr>
        <w:t xml:space="preserve">Enterprise warehouse: </w:t>
      </w:r>
      <w:r>
        <w:rPr>
          <w:rFonts w:ascii="Minion-Regular" w:hAnsi="Minion-Regular" w:cs="Minion-Regular"/>
          <w:sz w:val="20"/>
          <w:szCs w:val="20"/>
        </w:rPr>
        <w:t xml:space="preserve">An enterprise warehouse collects all of the information about subjects spanning the entire organization. </w:t>
      </w:r>
      <w:r>
        <w:rPr>
          <w:rFonts w:ascii="Minion-Bold" w:hAnsi="Minion-Bold" w:cs="Minion-Bold"/>
          <w:b/>
          <w:bCs/>
          <w:sz w:val="20"/>
          <w:szCs w:val="20"/>
        </w:rPr>
        <w:t xml:space="preserve">Data mart: </w:t>
      </w:r>
      <w:r>
        <w:rPr>
          <w:rFonts w:ascii="Minion-Regular" w:hAnsi="Minion-Regular" w:cs="Minion-Regular"/>
          <w:sz w:val="20"/>
          <w:szCs w:val="20"/>
        </w:rPr>
        <w:t xml:space="preserve">A data mart contains a subset of corporate-wide data that is of value to a specific group of users. </w:t>
      </w:r>
      <w:r>
        <w:rPr>
          <w:rFonts w:ascii="Minion-Bold" w:hAnsi="Minion-Bold" w:cs="Minion-Bold"/>
          <w:b/>
          <w:bCs/>
          <w:sz w:val="20"/>
          <w:szCs w:val="20"/>
        </w:rPr>
        <w:t xml:space="preserve">Virtual warehouse: </w:t>
      </w:r>
      <w:r>
        <w:rPr>
          <w:rFonts w:ascii="Minion-Regular" w:hAnsi="Minion-Regular" w:cs="Minion-Regular"/>
          <w:sz w:val="20"/>
          <w:szCs w:val="20"/>
        </w:rPr>
        <w:t>A virtual warehouse is a set of views over operational databases.</w:t>
      </w:r>
    </w:p>
    <w:p w:rsidR="00443A1D" w:rsidRPr="00443A1D" w:rsidRDefault="00443A1D" w:rsidP="00443A1D">
      <w:pPr>
        <w:pStyle w:val="ListParagraph"/>
        <w:numPr>
          <w:ilvl w:val="2"/>
          <w:numId w:val="2"/>
        </w:numPr>
        <w:bidi w:val="0"/>
      </w:pPr>
      <w:r>
        <w:rPr>
          <w:rFonts w:ascii="GillSans-Bold" w:hAnsi="GillSans-Bold" w:cs="GillSans-Bold"/>
          <w:b/>
          <w:bCs/>
          <w:sz w:val="24"/>
          <w:szCs w:val="24"/>
        </w:rPr>
        <w:t xml:space="preserve">Extraction, Transformation, and </w:t>
      </w:r>
      <w:r w:rsidR="00320415">
        <w:rPr>
          <w:rFonts w:ascii="GillSans-Bold" w:hAnsi="GillSans-Bold" w:cs="GillSans-Bold"/>
          <w:b/>
          <w:bCs/>
          <w:sz w:val="24"/>
          <w:szCs w:val="24"/>
        </w:rPr>
        <w:t>Loading:</w:t>
      </w:r>
      <w:r>
        <w:rPr>
          <w:rFonts w:ascii="GillSans-Bold" w:hAnsi="GillSans-Bold" w:cs="GillSans-Bold"/>
          <w:b/>
          <w:bCs/>
          <w:sz w:val="24"/>
          <w:szCs w:val="24"/>
        </w:rPr>
        <w:t xml:space="preserve"> </w:t>
      </w:r>
      <w:r>
        <w:rPr>
          <w:rFonts w:ascii="Minion-Regular" w:hAnsi="Minion-Regular" w:cs="Minion-Regular"/>
          <w:sz w:val="20"/>
          <w:szCs w:val="20"/>
        </w:rPr>
        <w:t>Data warehouse systems use back-end tools and utilities to populate and refresh their data</w:t>
      </w:r>
      <w:r w:rsidR="00320415">
        <w:rPr>
          <w:rFonts w:ascii="Minion-Regular" w:hAnsi="Minion-Regular" w:cs="Minion-Regular"/>
          <w:sz w:val="20"/>
          <w:szCs w:val="20"/>
        </w:rPr>
        <w:t>.</w:t>
      </w:r>
      <w:r>
        <w:rPr>
          <w:rFonts w:ascii="Minion-Regular" w:hAnsi="Minion-Regular" w:cs="Minion-Regular"/>
          <w:sz w:val="20"/>
          <w:szCs w:val="20"/>
        </w:rPr>
        <w:t xml:space="preserve"> </w:t>
      </w:r>
      <w:r>
        <w:rPr>
          <w:rFonts w:ascii="Minion-Bold" w:hAnsi="Minion-Bold" w:cs="Minion-Bold"/>
          <w:b/>
          <w:bCs/>
          <w:sz w:val="20"/>
          <w:szCs w:val="20"/>
        </w:rPr>
        <w:t>Data extraction</w:t>
      </w:r>
      <w:r>
        <w:rPr>
          <w:rFonts w:ascii="Minion-Regular" w:hAnsi="Minion-Regular" w:cs="Minion-Regular"/>
          <w:sz w:val="20"/>
          <w:szCs w:val="20"/>
        </w:rPr>
        <w:t xml:space="preserve">, which typically gathers data from multiple, heterogeneous, and external sources </w:t>
      </w:r>
      <w:r>
        <w:rPr>
          <w:rFonts w:ascii="Minion-Bold" w:hAnsi="Minion-Bold" w:cs="Minion-Bold"/>
          <w:b/>
          <w:bCs/>
          <w:sz w:val="20"/>
          <w:szCs w:val="20"/>
        </w:rPr>
        <w:t xml:space="preserve">Data </w:t>
      </w:r>
      <w:r>
        <w:rPr>
          <w:rFonts w:ascii="Minion-Bold" w:hAnsi="Minion-Bold" w:cs="Minion-Bold"/>
          <w:b/>
          <w:bCs/>
          <w:sz w:val="20"/>
          <w:szCs w:val="20"/>
        </w:rPr>
        <w:lastRenderedPageBreak/>
        <w:t>cleaning</w:t>
      </w:r>
      <w:r>
        <w:rPr>
          <w:rFonts w:ascii="Minion-Regular" w:hAnsi="Minion-Regular" w:cs="Minion-Regular"/>
          <w:sz w:val="20"/>
          <w:szCs w:val="20"/>
        </w:rPr>
        <w:t xml:space="preserve">, which detects errors in the data and rectifies them when possible. </w:t>
      </w:r>
      <w:r>
        <w:rPr>
          <w:rFonts w:ascii="Minion-Bold" w:hAnsi="Minion-Bold" w:cs="Minion-Bold"/>
          <w:b/>
          <w:bCs/>
          <w:sz w:val="20"/>
          <w:szCs w:val="20"/>
        </w:rPr>
        <w:t>Data transformation</w:t>
      </w:r>
      <w:r>
        <w:rPr>
          <w:rFonts w:ascii="Minion-Regular" w:hAnsi="Minion-Regular" w:cs="Minion-Regular"/>
          <w:sz w:val="20"/>
          <w:szCs w:val="20"/>
        </w:rPr>
        <w:t xml:space="preserve">, which converts data from legacy or host format to warehouse format. </w:t>
      </w:r>
      <w:r>
        <w:rPr>
          <w:rFonts w:ascii="Minion-Bold" w:hAnsi="Minion-Bold" w:cs="Minion-Bold"/>
          <w:b/>
          <w:bCs/>
          <w:sz w:val="20"/>
          <w:szCs w:val="20"/>
        </w:rPr>
        <w:t>Load</w:t>
      </w:r>
      <w:r>
        <w:rPr>
          <w:rFonts w:ascii="Minion-Regular" w:hAnsi="Minion-Regular" w:cs="Minion-Regular"/>
          <w:sz w:val="20"/>
          <w:szCs w:val="20"/>
        </w:rPr>
        <w:t>, which sorts, summarizes, consolidates, computes views, checks integrity, and builds indices and partitions.</w:t>
      </w:r>
      <w:r w:rsidRPr="00443A1D">
        <w:rPr>
          <w:rFonts w:ascii="Minion-Bold" w:hAnsi="Minion-Bold" w:cs="Minion-Bold"/>
          <w:b/>
          <w:bCs/>
          <w:sz w:val="20"/>
          <w:szCs w:val="20"/>
        </w:rPr>
        <w:t xml:space="preserve"> </w:t>
      </w:r>
      <w:r>
        <w:rPr>
          <w:rFonts w:ascii="Minion-Bold" w:hAnsi="Minion-Bold" w:cs="Minion-Bold"/>
          <w:b/>
          <w:bCs/>
          <w:sz w:val="20"/>
          <w:szCs w:val="20"/>
        </w:rPr>
        <w:t>Refresh</w:t>
      </w:r>
      <w:r>
        <w:rPr>
          <w:rFonts w:ascii="Minion-Regular" w:hAnsi="Minion-Regular" w:cs="Minion-Regular"/>
          <w:sz w:val="20"/>
          <w:szCs w:val="20"/>
        </w:rPr>
        <w:t xml:space="preserve">, which propagates the updates from the data sources to the warehouse. </w:t>
      </w:r>
    </w:p>
    <w:p w:rsidR="00443A1D" w:rsidRPr="00443A1D" w:rsidRDefault="00443A1D" w:rsidP="00443A1D">
      <w:pPr>
        <w:pStyle w:val="ListParagraph"/>
        <w:numPr>
          <w:ilvl w:val="2"/>
          <w:numId w:val="2"/>
        </w:numPr>
        <w:bidi w:val="0"/>
      </w:pPr>
      <w:r>
        <w:rPr>
          <w:rFonts w:ascii="GillSans-Bold" w:hAnsi="GillSans-Bold" w:cs="GillSans-Bold"/>
          <w:b/>
          <w:bCs/>
          <w:sz w:val="24"/>
          <w:szCs w:val="24"/>
        </w:rPr>
        <w:t>Metadata Repository:</w:t>
      </w:r>
      <w:r w:rsidRPr="00443A1D">
        <w:rPr>
          <w:rFonts w:ascii="Minion-Bold" w:hAnsi="Minion-Bold" w:cs="Minion-Bold"/>
          <w:b/>
          <w:bCs/>
          <w:sz w:val="20"/>
          <w:szCs w:val="20"/>
        </w:rPr>
        <w:t xml:space="preserve"> </w:t>
      </w:r>
      <w:r>
        <w:rPr>
          <w:rFonts w:ascii="Minion-Bold" w:hAnsi="Minion-Bold" w:cs="Minion-Bold"/>
          <w:b/>
          <w:bCs/>
          <w:sz w:val="20"/>
          <w:szCs w:val="20"/>
        </w:rPr>
        <w:t xml:space="preserve">Metadata </w:t>
      </w:r>
      <w:r>
        <w:rPr>
          <w:rFonts w:ascii="Minion-Regular" w:hAnsi="Minion-Regular" w:cs="Minion-Regular"/>
          <w:sz w:val="20"/>
          <w:szCs w:val="20"/>
        </w:rPr>
        <w:t>are data about data. When used in a data warehouse, metadata are the data that define warehouse objects.</w:t>
      </w:r>
    </w:p>
    <w:p w:rsidR="00443A1D" w:rsidRPr="00443A1D" w:rsidRDefault="00443A1D" w:rsidP="00443A1D">
      <w:pPr>
        <w:pStyle w:val="ListParagraph"/>
        <w:numPr>
          <w:ilvl w:val="1"/>
          <w:numId w:val="2"/>
        </w:numPr>
        <w:bidi w:val="0"/>
      </w:pPr>
      <w:r>
        <w:rPr>
          <w:rFonts w:ascii="GillSans-Bold" w:hAnsi="GillSans-Bold" w:cs="GillSans-Bold"/>
          <w:b/>
          <w:bCs/>
          <w:sz w:val="26"/>
          <w:szCs w:val="26"/>
        </w:rPr>
        <w:t>Data Warehouse Modeling: Data Cube and OLAP</w:t>
      </w:r>
      <w:r>
        <w:t xml:space="preserve">: </w:t>
      </w:r>
      <w:r>
        <w:rPr>
          <w:rFonts w:ascii="Minion-Regular" w:hAnsi="Minion-Regular" w:cs="Minion-Regular"/>
          <w:sz w:val="20"/>
          <w:szCs w:val="20"/>
        </w:rPr>
        <w:t xml:space="preserve">Data warehouses and OLAP tools are based on a </w:t>
      </w:r>
      <w:r>
        <w:rPr>
          <w:rFonts w:ascii="Minion-Bold" w:hAnsi="Minion-Bold" w:cs="Minion-Bold"/>
          <w:b/>
          <w:bCs/>
          <w:sz w:val="20"/>
          <w:szCs w:val="20"/>
        </w:rPr>
        <w:t>multidimensional data model</w:t>
      </w:r>
      <w:r>
        <w:rPr>
          <w:rFonts w:ascii="Minion-Regular" w:hAnsi="Minion-Regular" w:cs="Minion-Regular"/>
          <w:sz w:val="20"/>
          <w:szCs w:val="20"/>
        </w:rPr>
        <w:t>.</w:t>
      </w:r>
    </w:p>
    <w:p w:rsidR="00443A1D" w:rsidRPr="00EB2E3F" w:rsidRDefault="00443A1D" w:rsidP="00443A1D">
      <w:pPr>
        <w:pStyle w:val="ListParagraph"/>
        <w:numPr>
          <w:ilvl w:val="2"/>
          <w:numId w:val="2"/>
        </w:numPr>
        <w:bidi w:val="0"/>
      </w:pPr>
      <w:r>
        <w:rPr>
          <w:rFonts w:ascii="GillSans-Bold" w:hAnsi="GillSans-Bold" w:cs="GillSans-Bold"/>
          <w:b/>
          <w:bCs/>
          <w:sz w:val="24"/>
          <w:szCs w:val="24"/>
        </w:rPr>
        <w:t xml:space="preserve">Data Cube: A Multidimensional Data Model: </w:t>
      </w:r>
      <w:r>
        <w:rPr>
          <w:rFonts w:ascii="Minion-Bold" w:hAnsi="Minion-Bold" w:cs="Minion-Bold"/>
          <w:b/>
          <w:bCs/>
          <w:sz w:val="20"/>
          <w:szCs w:val="20"/>
        </w:rPr>
        <w:t xml:space="preserve">data cube </w:t>
      </w:r>
      <w:r>
        <w:rPr>
          <w:rFonts w:ascii="Minion-Regular" w:hAnsi="Minion-Regular" w:cs="Minion-Regular"/>
          <w:sz w:val="20"/>
          <w:szCs w:val="20"/>
        </w:rPr>
        <w:t xml:space="preserve">allows data to be modeled and viewed in multiple dimensions. </w:t>
      </w:r>
      <w:r>
        <w:rPr>
          <w:rFonts w:ascii="Minion-Bold" w:hAnsi="Minion-Bold" w:cs="Minion-Bold"/>
          <w:b/>
          <w:bCs/>
          <w:sz w:val="20"/>
          <w:szCs w:val="20"/>
        </w:rPr>
        <w:t xml:space="preserve">Dimensions </w:t>
      </w:r>
      <w:r>
        <w:rPr>
          <w:rFonts w:ascii="Minion-Regular" w:hAnsi="Minion-Regular" w:cs="Minion-Regular"/>
          <w:sz w:val="20"/>
          <w:szCs w:val="20"/>
        </w:rPr>
        <w:t xml:space="preserve">are the perspectives or entities with respect to which an organization wants to keep records. </w:t>
      </w:r>
      <w:r>
        <w:rPr>
          <w:rFonts w:ascii="Minion-Bold" w:hAnsi="Minion-Bold" w:cs="Minion-Bold"/>
          <w:b/>
          <w:bCs/>
          <w:sz w:val="20"/>
          <w:szCs w:val="20"/>
        </w:rPr>
        <w:t xml:space="preserve">Facts </w:t>
      </w:r>
      <w:r>
        <w:rPr>
          <w:rFonts w:ascii="Minion-Regular" w:hAnsi="Minion-Regular" w:cs="Minion-Regular"/>
          <w:sz w:val="20"/>
          <w:szCs w:val="20"/>
        </w:rPr>
        <w:t>are numeric measures.</w:t>
      </w:r>
      <w:r w:rsidRPr="00443A1D">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Bold" w:hAnsi="Minion-Bold" w:cs="Minion-Bold"/>
          <w:b/>
          <w:bCs/>
          <w:sz w:val="20"/>
          <w:szCs w:val="20"/>
        </w:rPr>
        <w:t xml:space="preserve">fact table </w:t>
      </w:r>
      <w:r>
        <w:rPr>
          <w:rFonts w:ascii="Minion-Regular" w:hAnsi="Minion-Regular" w:cs="Minion-Regular"/>
          <w:sz w:val="20"/>
          <w:szCs w:val="20"/>
        </w:rPr>
        <w:t xml:space="preserve">contains the names of the </w:t>
      </w:r>
      <w:r>
        <w:rPr>
          <w:rFonts w:ascii="Minion-Italic" w:hAnsi="Minion-Italic" w:cs="Minion-Italic"/>
          <w:i/>
          <w:iCs/>
          <w:sz w:val="20"/>
          <w:szCs w:val="20"/>
        </w:rPr>
        <w:t>facts</w:t>
      </w:r>
      <w:r>
        <w:rPr>
          <w:rFonts w:ascii="Minion-Regular" w:hAnsi="Minion-Regular" w:cs="Minion-Regular"/>
          <w:sz w:val="20"/>
          <w:szCs w:val="20"/>
        </w:rPr>
        <w:t>, or measures, as well as keys to each of the related dimension tables.</w:t>
      </w:r>
      <w:r w:rsidRPr="00443A1D">
        <w:rPr>
          <w:rFonts w:ascii="Minion-Regular" w:hAnsi="Minion-Regular" w:cs="Minion-Regular"/>
          <w:sz w:val="20"/>
          <w:szCs w:val="20"/>
        </w:rPr>
        <w:t xml:space="preserve"> </w:t>
      </w:r>
      <w:r>
        <w:rPr>
          <w:rFonts w:ascii="Minion-Regular" w:hAnsi="Minion-Regular" w:cs="Minion-Regular"/>
          <w:sz w:val="20"/>
          <w:szCs w:val="20"/>
        </w:rPr>
        <w:t xml:space="preserve">The cuboid that holds the lowest level of summarization is called the </w:t>
      </w:r>
      <w:r>
        <w:rPr>
          <w:rFonts w:ascii="Minion-Bold" w:hAnsi="Minion-Bold" w:cs="Minion-Bold"/>
          <w:b/>
          <w:bCs/>
          <w:sz w:val="20"/>
          <w:szCs w:val="20"/>
        </w:rPr>
        <w:t>base cuboid</w:t>
      </w:r>
      <w:r>
        <w:rPr>
          <w:rFonts w:ascii="Minion-Regular" w:hAnsi="Minion-Regular" w:cs="Minion-Regular"/>
          <w:sz w:val="20"/>
          <w:szCs w:val="20"/>
        </w:rPr>
        <w:t>.</w:t>
      </w:r>
      <w:r w:rsidR="00EB2E3F" w:rsidRPr="00EB2E3F">
        <w:rPr>
          <w:rFonts w:ascii="Minion-Regular" w:hAnsi="Minion-Regular" w:cs="Minion-Regular"/>
          <w:sz w:val="20"/>
          <w:szCs w:val="20"/>
        </w:rPr>
        <w:t xml:space="preserve"> </w:t>
      </w:r>
      <w:r w:rsidR="00EB2E3F">
        <w:rPr>
          <w:rFonts w:ascii="Minion-Regular" w:hAnsi="Minion-Regular" w:cs="Minion-Regular"/>
          <w:sz w:val="20"/>
          <w:szCs w:val="20"/>
        </w:rPr>
        <w:t>The 0-D cuboid, which holds the highest level</w:t>
      </w:r>
      <w:r w:rsidR="00EB2E3F">
        <w:t xml:space="preserve"> </w:t>
      </w:r>
      <w:r w:rsidR="00EB2E3F">
        <w:rPr>
          <w:rFonts w:ascii="Minion-Regular" w:hAnsi="Minion-Regular" w:cs="Minion-Regular"/>
          <w:sz w:val="20"/>
          <w:szCs w:val="20"/>
        </w:rPr>
        <w:t xml:space="preserve">of summarization, is called the </w:t>
      </w:r>
      <w:r w:rsidR="00EB2E3F">
        <w:rPr>
          <w:rFonts w:ascii="Minion-Bold" w:hAnsi="Minion-Bold" w:cs="Minion-Bold"/>
          <w:b/>
          <w:bCs/>
          <w:sz w:val="20"/>
          <w:szCs w:val="20"/>
        </w:rPr>
        <w:t>apex cuboid</w:t>
      </w:r>
      <w:r w:rsidR="00EB2E3F">
        <w:rPr>
          <w:rFonts w:ascii="Minion-Regular" w:hAnsi="Minion-Regular" w:cs="Minion-Regular"/>
          <w:sz w:val="20"/>
          <w:szCs w:val="20"/>
        </w:rPr>
        <w:t>.</w:t>
      </w:r>
    </w:p>
    <w:p w:rsidR="00EB2E3F" w:rsidRPr="00EB2E3F" w:rsidRDefault="00EB2E3F" w:rsidP="00EB2E3F">
      <w:pPr>
        <w:pStyle w:val="ListParagraph"/>
        <w:numPr>
          <w:ilvl w:val="2"/>
          <w:numId w:val="2"/>
        </w:numPr>
        <w:bidi w:val="0"/>
      </w:pPr>
      <w:r>
        <w:rPr>
          <w:rFonts w:ascii="GillSans-Bold" w:hAnsi="GillSans-Bold" w:cs="GillSans-Bold"/>
          <w:b/>
          <w:bCs/>
          <w:sz w:val="24"/>
          <w:szCs w:val="24"/>
        </w:rPr>
        <w:t xml:space="preserve">Stars, Snowflakes, and Fact Constellations: Schemas for Multidimensional Data Models: </w:t>
      </w:r>
      <w:r>
        <w:rPr>
          <w:rFonts w:ascii="Minion-Regular" w:hAnsi="Minion-Regular" w:cs="Minion-Regular"/>
          <w:sz w:val="20"/>
          <w:szCs w:val="20"/>
        </w:rPr>
        <w:t xml:space="preserve">The most popular data model for a data warehouse is a </w:t>
      </w:r>
      <w:r>
        <w:rPr>
          <w:rFonts w:ascii="Minion-Bold" w:hAnsi="Minion-Bold" w:cs="Minion-Bold"/>
          <w:b/>
          <w:bCs/>
          <w:sz w:val="20"/>
          <w:szCs w:val="20"/>
        </w:rPr>
        <w:t xml:space="preserve">multidimensional model </w:t>
      </w:r>
      <w:r>
        <w:rPr>
          <w:rFonts w:ascii="Minion-Regular" w:hAnsi="Minion-Regular" w:cs="Minion-Regular"/>
          <w:sz w:val="20"/>
          <w:szCs w:val="20"/>
        </w:rPr>
        <w:t xml:space="preserve">which can exist in the form of a </w:t>
      </w:r>
      <w:r>
        <w:rPr>
          <w:rFonts w:ascii="Minion-Bold" w:hAnsi="Minion-Bold" w:cs="Minion-Bold"/>
          <w:b/>
          <w:bCs/>
          <w:sz w:val="20"/>
          <w:szCs w:val="20"/>
        </w:rPr>
        <w:t>star schema</w:t>
      </w:r>
      <w:r>
        <w:rPr>
          <w:rFonts w:ascii="Minion-Regular" w:hAnsi="Minion-Regular" w:cs="Minion-Regular"/>
          <w:sz w:val="20"/>
          <w:szCs w:val="20"/>
        </w:rPr>
        <w:t xml:space="preserve">, a </w:t>
      </w:r>
      <w:r>
        <w:rPr>
          <w:rFonts w:ascii="Minion-Bold" w:hAnsi="Minion-Bold" w:cs="Minion-Bold"/>
          <w:b/>
          <w:bCs/>
          <w:sz w:val="20"/>
          <w:szCs w:val="20"/>
        </w:rPr>
        <w:t>snowflake schema</w:t>
      </w:r>
      <w:r>
        <w:rPr>
          <w:rFonts w:ascii="Minion-Regular" w:hAnsi="Minion-Regular" w:cs="Minion-Regular"/>
          <w:sz w:val="20"/>
          <w:szCs w:val="20"/>
        </w:rPr>
        <w:t xml:space="preserve">, or a </w:t>
      </w:r>
      <w:r>
        <w:rPr>
          <w:rFonts w:ascii="Minion-Bold" w:hAnsi="Minion-Bold" w:cs="Minion-Bold"/>
          <w:b/>
          <w:bCs/>
          <w:sz w:val="20"/>
          <w:szCs w:val="20"/>
        </w:rPr>
        <w:t>fact constellation schema</w:t>
      </w:r>
      <w:r>
        <w:rPr>
          <w:rFonts w:ascii="Minion-Regular" w:hAnsi="Minion-Regular" w:cs="Minion-Regular"/>
          <w:sz w:val="20"/>
          <w:szCs w:val="20"/>
        </w:rPr>
        <w:t>. Let’s look at each of these.</w:t>
      </w:r>
      <w:r>
        <w:t xml:space="preserve"> </w:t>
      </w:r>
      <w:r>
        <w:rPr>
          <w:rFonts w:ascii="Minion-Bold" w:hAnsi="Minion-Bold" w:cs="Minion-Bold"/>
          <w:b/>
          <w:bCs/>
          <w:sz w:val="20"/>
          <w:szCs w:val="20"/>
        </w:rPr>
        <w:t xml:space="preserve">Star schema: </w:t>
      </w:r>
      <w:r>
        <w:rPr>
          <w:rFonts w:ascii="Minion-Regular" w:hAnsi="Minion-Regular" w:cs="Minion-Regular"/>
          <w:sz w:val="20"/>
          <w:szCs w:val="20"/>
        </w:rPr>
        <w:t xml:space="preserve">The most common modeling paradigm is the star schema. </w:t>
      </w:r>
      <w:r>
        <w:rPr>
          <w:rFonts w:ascii="Minion-Bold" w:hAnsi="Minion-Bold" w:cs="Minion-Bold"/>
          <w:b/>
          <w:bCs/>
          <w:sz w:val="20"/>
          <w:szCs w:val="20"/>
        </w:rPr>
        <w:t xml:space="preserve">Snowflake schema: </w:t>
      </w:r>
      <w:r>
        <w:rPr>
          <w:rFonts w:ascii="Minion-Regular" w:hAnsi="Minion-Regular" w:cs="Minion-Regular"/>
          <w:sz w:val="20"/>
          <w:szCs w:val="20"/>
        </w:rPr>
        <w:t xml:space="preserve">The snowflake schema is a variant of the star schema model, where some dimension tables are </w:t>
      </w:r>
      <w:r>
        <w:rPr>
          <w:rFonts w:ascii="Minion-Italic" w:hAnsi="Minion-Italic" w:cs="Minion-Italic"/>
          <w:i/>
          <w:iCs/>
          <w:sz w:val="20"/>
          <w:szCs w:val="20"/>
        </w:rPr>
        <w:t>normalized</w:t>
      </w:r>
      <w:r>
        <w:rPr>
          <w:rFonts w:ascii="Minion-Regular" w:hAnsi="Minion-Regular" w:cs="Minion-Regular"/>
          <w:sz w:val="20"/>
          <w:szCs w:val="20"/>
        </w:rPr>
        <w:t xml:space="preserve">, </w:t>
      </w:r>
      <w:r>
        <w:rPr>
          <w:rFonts w:ascii="Minion-Bold" w:hAnsi="Minion-Bold" w:cs="Minion-Bold"/>
          <w:b/>
          <w:bCs/>
          <w:sz w:val="20"/>
          <w:szCs w:val="20"/>
        </w:rPr>
        <w:t xml:space="preserve">Fact constellation: </w:t>
      </w:r>
      <w:r>
        <w:rPr>
          <w:rFonts w:ascii="Minion-Regular" w:hAnsi="Minion-Regular" w:cs="Minion-Regular"/>
          <w:sz w:val="20"/>
          <w:szCs w:val="20"/>
        </w:rPr>
        <w:t xml:space="preserve">Sophisticated applications may require multiple fact tables to </w:t>
      </w:r>
      <w:r>
        <w:rPr>
          <w:rFonts w:ascii="Minion-Italic" w:hAnsi="Minion-Italic" w:cs="Minion-Italic"/>
          <w:i/>
          <w:iCs/>
          <w:sz w:val="20"/>
          <w:szCs w:val="20"/>
        </w:rPr>
        <w:t xml:space="preserve">share </w:t>
      </w:r>
      <w:r>
        <w:rPr>
          <w:rFonts w:ascii="Minion-Regular" w:hAnsi="Minion-Regular" w:cs="Minion-Regular"/>
          <w:sz w:val="20"/>
          <w:szCs w:val="20"/>
        </w:rPr>
        <w:t>dimension tables.</w:t>
      </w:r>
    </w:p>
    <w:p w:rsidR="00EB2E3F" w:rsidRPr="00EB2E3F" w:rsidRDefault="00EB2E3F" w:rsidP="00EB2E3F">
      <w:pPr>
        <w:pStyle w:val="ListParagraph"/>
        <w:numPr>
          <w:ilvl w:val="2"/>
          <w:numId w:val="2"/>
        </w:numPr>
        <w:bidi w:val="0"/>
      </w:pPr>
      <w:r>
        <w:rPr>
          <w:rFonts w:ascii="GillSans-Bold" w:hAnsi="GillSans-Bold" w:cs="GillSans-Bold"/>
          <w:b/>
          <w:bCs/>
          <w:sz w:val="24"/>
          <w:szCs w:val="24"/>
        </w:rPr>
        <w:t xml:space="preserve">Dimensions: The Role of Concept Hierarchies: </w:t>
      </w:r>
      <w:r>
        <w:rPr>
          <w:rFonts w:ascii="Minion-Regular" w:hAnsi="Minion-Regular" w:cs="Minion-Regular"/>
          <w:sz w:val="20"/>
          <w:szCs w:val="20"/>
        </w:rPr>
        <w:t xml:space="preserve">A </w:t>
      </w:r>
      <w:r>
        <w:rPr>
          <w:rFonts w:ascii="Minion-Bold" w:hAnsi="Minion-Bold" w:cs="Minion-Bold"/>
          <w:b/>
          <w:bCs/>
          <w:sz w:val="20"/>
          <w:szCs w:val="20"/>
        </w:rPr>
        <w:t xml:space="preserve">concept hierarchy </w:t>
      </w:r>
      <w:r>
        <w:rPr>
          <w:rFonts w:ascii="Minion-Regular" w:hAnsi="Minion-Regular" w:cs="Minion-Regular"/>
          <w:sz w:val="20"/>
          <w:szCs w:val="20"/>
        </w:rPr>
        <w:t>defines a sequence of mappings from a set of low-level concepts to higher-level, more general concepts.</w:t>
      </w:r>
    </w:p>
    <w:p w:rsidR="00EB2E3F" w:rsidRPr="00EB2E3F" w:rsidRDefault="00EB2E3F" w:rsidP="00EB2E3F">
      <w:pPr>
        <w:pStyle w:val="ListParagraph"/>
        <w:numPr>
          <w:ilvl w:val="2"/>
          <w:numId w:val="2"/>
        </w:numPr>
        <w:bidi w:val="0"/>
      </w:pPr>
      <w:r>
        <w:rPr>
          <w:rFonts w:ascii="GillSans-Bold" w:hAnsi="GillSans-Bold" w:cs="GillSans-Bold"/>
          <w:b/>
          <w:bCs/>
          <w:sz w:val="24"/>
          <w:szCs w:val="24"/>
        </w:rPr>
        <w:t xml:space="preserve">Measures: Their Categorization and Computation: </w:t>
      </w:r>
      <w:r>
        <w:rPr>
          <w:rFonts w:ascii="Minion-Bold" w:hAnsi="Minion-Bold" w:cs="Minion-Bold"/>
          <w:b/>
          <w:bCs/>
          <w:sz w:val="20"/>
          <w:szCs w:val="20"/>
        </w:rPr>
        <w:t xml:space="preserve">Distributive: </w:t>
      </w:r>
      <w:r>
        <w:rPr>
          <w:rFonts w:ascii="Minion-Regular" w:hAnsi="Minion-Regular" w:cs="Minion-Regular"/>
          <w:sz w:val="20"/>
          <w:szCs w:val="20"/>
        </w:rPr>
        <w:t xml:space="preserve">An aggregate function is </w:t>
      </w:r>
      <w:r>
        <w:rPr>
          <w:rFonts w:ascii="Minion-Italic" w:hAnsi="Minion-Italic" w:cs="Minion-Italic"/>
          <w:i/>
          <w:iCs/>
          <w:sz w:val="20"/>
          <w:szCs w:val="20"/>
        </w:rPr>
        <w:t xml:space="preserve">distributive </w:t>
      </w:r>
      <w:r>
        <w:rPr>
          <w:rFonts w:ascii="Minion-Regular" w:hAnsi="Minion-Regular" w:cs="Minion-Regular"/>
          <w:sz w:val="20"/>
          <w:szCs w:val="20"/>
        </w:rPr>
        <w:t>if it can be computed in a distributed manner as follows.</w:t>
      </w:r>
      <w:r w:rsidRPr="00EB2E3F">
        <w:rPr>
          <w:rFonts w:ascii="Minion-Bold" w:hAnsi="Minion-Bold" w:cs="Minion-Bold"/>
          <w:b/>
          <w:bCs/>
          <w:sz w:val="20"/>
          <w:szCs w:val="20"/>
        </w:rPr>
        <w:t xml:space="preserve"> </w:t>
      </w:r>
      <w:r>
        <w:rPr>
          <w:rFonts w:ascii="Minion-Bold" w:hAnsi="Minion-Bold" w:cs="Minion-Bold"/>
          <w:b/>
          <w:bCs/>
          <w:sz w:val="20"/>
          <w:szCs w:val="20"/>
        </w:rPr>
        <w:t xml:space="preserve">Algebraic: </w:t>
      </w:r>
      <w:r>
        <w:rPr>
          <w:rFonts w:ascii="Minion-Regular" w:hAnsi="Minion-Regular" w:cs="Minion-Regular"/>
          <w:sz w:val="20"/>
          <w:szCs w:val="20"/>
        </w:rPr>
        <w:t xml:space="preserve">An aggregate function is </w:t>
      </w:r>
      <w:r>
        <w:rPr>
          <w:rFonts w:ascii="Minion-Italic" w:hAnsi="Minion-Italic" w:cs="Minion-Italic"/>
          <w:i/>
          <w:iCs/>
          <w:sz w:val="20"/>
          <w:szCs w:val="20"/>
        </w:rPr>
        <w:t xml:space="preserve">algebraic </w:t>
      </w:r>
      <w:r>
        <w:rPr>
          <w:rFonts w:ascii="Minion-Regular" w:hAnsi="Minion-Regular" w:cs="Minion-Regular"/>
          <w:sz w:val="20"/>
          <w:szCs w:val="20"/>
        </w:rPr>
        <w:t xml:space="preserve">if it can be computed by an algebraic function </w:t>
      </w:r>
      <w:r>
        <w:rPr>
          <w:rFonts w:ascii="Minion-Bold" w:hAnsi="Minion-Bold" w:cs="Minion-Bold"/>
          <w:b/>
          <w:bCs/>
          <w:sz w:val="20"/>
          <w:szCs w:val="20"/>
        </w:rPr>
        <w:t xml:space="preserve">Holistic: </w:t>
      </w:r>
      <w:r>
        <w:rPr>
          <w:rFonts w:ascii="Minion-Regular" w:hAnsi="Minion-Regular" w:cs="Minion-Regular"/>
          <w:sz w:val="20"/>
          <w:szCs w:val="20"/>
        </w:rPr>
        <w:t xml:space="preserve">An aggregate function is </w:t>
      </w:r>
      <w:r>
        <w:rPr>
          <w:rFonts w:ascii="Minion-Italic" w:hAnsi="Minion-Italic" w:cs="Minion-Italic"/>
          <w:i/>
          <w:iCs/>
          <w:sz w:val="20"/>
          <w:szCs w:val="20"/>
        </w:rPr>
        <w:t xml:space="preserve">holistic </w:t>
      </w:r>
      <w:r>
        <w:rPr>
          <w:rFonts w:ascii="Minion-Regular" w:hAnsi="Minion-Regular" w:cs="Minion-Regular"/>
          <w:sz w:val="20"/>
          <w:szCs w:val="20"/>
        </w:rPr>
        <w:t xml:space="preserve">if there is no constant bound on the storage size needed to describe a </w:t>
      </w:r>
      <w:proofErr w:type="spellStart"/>
      <w:r>
        <w:rPr>
          <w:rFonts w:ascii="Minion-Regular" w:hAnsi="Minion-Regular" w:cs="Minion-Regular"/>
          <w:sz w:val="20"/>
          <w:szCs w:val="20"/>
        </w:rPr>
        <w:t>subaggregate</w:t>
      </w:r>
      <w:proofErr w:type="spellEnd"/>
      <w:r>
        <w:rPr>
          <w:rFonts w:ascii="Minion-Regular" w:hAnsi="Minion-Regular" w:cs="Minion-Regular"/>
          <w:sz w:val="20"/>
          <w:szCs w:val="20"/>
        </w:rPr>
        <w:t>.</w:t>
      </w:r>
    </w:p>
    <w:p w:rsidR="00EB2E3F" w:rsidRPr="00EB2E3F" w:rsidRDefault="00EB2E3F" w:rsidP="00EB2E3F">
      <w:pPr>
        <w:pStyle w:val="ListParagraph"/>
        <w:numPr>
          <w:ilvl w:val="2"/>
          <w:numId w:val="2"/>
        </w:numPr>
        <w:bidi w:val="0"/>
      </w:pPr>
      <w:r>
        <w:rPr>
          <w:rFonts w:ascii="GillSans-Bold" w:hAnsi="GillSans-Bold" w:cs="GillSans-Bold"/>
          <w:b/>
          <w:bCs/>
          <w:sz w:val="24"/>
          <w:szCs w:val="24"/>
        </w:rPr>
        <w:t>Typical OLAP Operations</w:t>
      </w:r>
      <w:r>
        <w:t>:</w:t>
      </w:r>
      <w:r w:rsidRPr="00EB2E3F">
        <w:rPr>
          <w:rFonts w:ascii="Minion-Bold" w:hAnsi="Minion-Bold" w:cs="Minion-Bold"/>
          <w:b/>
          <w:bCs/>
          <w:sz w:val="20"/>
          <w:szCs w:val="20"/>
        </w:rPr>
        <w:t xml:space="preserve"> </w:t>
      </w:r>
      <w:r>
        <w:rPr>
          <w:rFonts w:ascii="Minion-Bold" w:hAnsi="Minion-Bold" w:cs="Minion-Bold"/>
          <w:b/>
          <w:bCs/>
          <w:sz w:val="20"/>
          <w:szCs w:val="20"/>
        </w:rPr>
        <w:t xml:space="preserve">Roll-up: </w:t>
      </w:r>
      <w:r>
        <w:rPr>
          <w:rFonts w:ascii="Minion-Regular" w:hAnsi="Minion-Regular" w:cs="Minion-Regular"/>
          <w:sz w:val="20"/>
          <w:szCs w:val="20"/>
        </w:rPr>
        <w:t xml:space="preserve">The roll-up operation (also called the </w:t>
      </w:r>
      <w:r>
        <w:rPr>
          <w:rFonts w:ascii="Minion-Italic" w:hAnsi="Minion-Italic" w:cs="Minion-Italic"/>
          <w:i/>
          <w:iCs/>
          <w:sz w:val="20"/>
          <w:szCs w:val="20"/>
        </w:rPr>
        <w:t xml:space="preserve">drill-up </w:t>
      </w:r>
      <w:r>
        <w:rPr>
          <w:rFonts w:ascii="Minion-Regular" w:hAnsi="Minion-Regular" w:cs="Minion-Regular"/>
          <w:sz w:val="20"/>
          <w:szCs w:val="20"/>
        </w:rPr>
        <w:t xml:space="preserve">operation by some vendors) performs aggregation on a data cube </w:t>
      </w:r>
      <w:r>
        <w:rPr>
          <w:rFonts w:ascii="Minion-Bold" w:hAnsi="Minion-Bold" w:cs="Minion-Bold"/>
          <w:b/>
          <w:bCs/>
          <w:sz w:val="20"/>
          <w:szCs w:val="20"/>
        </w:rPr>
        <w:t xml:space="preserve">Drill-down: </w:t>
      </w:r>
      <w:r>
        <w:rPr>
          <w:rFonts w:ascii="Minion-Regular" w:hAnsi="Minion-Regular" w:cs="Minion-Regular"/>
          <w:sz w:val="20"/>
          <w:szCs w:val="20"/>
        </w:rPr>
        <w:t xml:space="preserve">Drill-down is the reverse of roll-up. It navigates from less detailed data to more detailed data. </w:t>
      </w:r>
      <w:r>
        <w:rPr>
          <w:rFonts w:ascii="Minion-Bold" w:hAnsi="Minion-Bold" w:cs="Minion-Bold"/>
          <w:b/>
          <w:bCs/>
          <w:sz w:val="20"/>
          <w:szCs w:val="20"/>
        </w:rPr>
        <w:t xml:space="preserve">Slice and dice: </w:t>
      </w:r>
      <w:r>
        <w:rPr>
          <w:rFonts w:ascii="Minion-Regular" w:hAnsi="Minion-Regular" w:cs="Minion-Regular"/>
          <w:sz w:val="20"/>
          <w:szCs w:val="20"/>
        </w:rPr>
        <w:t xml:space="preserve">The </w:t>
      </w:r>
      <w:r>
        <w:rPr>
          <w:rFonts w:ascii="Minion-Italic" w:hAnsi="Minion-Italic" w:cs="Minion-Italic"/>
          <w:i/>
          <w:iCs/>
          <w:sz w:val="20"/>
          <w:szCs w:val="20"/>
        </w:rPr>
        <w:t xml:space="preserve">slice </w:t>
      </w:r>
      <w:r>
        <w:rPr>
          <w:rFonts w:ascii="Minion-Regular" w:hAnsi="Minion-Regular" w:cs="Minion-Regular"/>
          <w:sz w:val="20"/>
          <w:szCs w:val="20"/>
        </w:rPr>
        <w:t xml:space="preserve">operation performs a selection on one dimension of the given cube, resulting in a sub cube. </w:t>
      </w:r>
      <w:r>
        <w:rPr>
          <w:rFonts w:ascii="Minion-Bold" w:hAnsi="Minion-Bold" w:cs="Minion-Bold"/>
          <w:b/>
          <w:bCs/>
          <w:sz w:val="20"/>
          <w:szCs w:val="20"/>
        </w:rPr>
        <w:t xml:space="preserve">Pivot (rotate): </w:t>
      </w:r>
      <w:r>
        <w:rPr>
          <w:rFonts w:ascii="Minion-Italic" w:hAnsi="Minion-Italic" w:cs="Minion-Italic"/>
          <w:i/>
          <w:iCs/>
          <w:sz w:val="20"/>
          <w:szCs w:val="20"/>
        </w:rPr>
        <w:t xml:space="preserve">Pivot </w:t>
      </w:r>
      <w:r>
        <w:rPr>
          <w:rFonts w:ascii="Minion-Regular" w:hAnsi="Minion-Regular" w:cs="Minion-Regular"/>
          <w:sz w:val="20"/>
          <w:szCs w:val="20"/>
        </w:rPr>
        <w:t xml:space="preserve">(also called </w:t>
      </w:r>
      <w:r>
        <w:rPr>
          <w:rFonts w:ascii="Minion-Italic" w:hAnsi="Minion-Italic" w:cs="Minion-Italic"/>
          <w:i/>
          <w:iCs/>
          <w:sz w:val="20"/>
          <w:szCs w:val="20"/>
        </w:rPr>
        <w:t>rotate</w:t>
      </w:r>
      <w:r>
        <w:rPr>
          <w:rFonts w:ascii="Minion-Regular" w:hAnsi="Minion-Regular" w:cs="Minion-Regular"/>
          <w:sz w:val="20"/>
          <w:szCs w:val="20"/>
        </w:rPr>
        <w:t>) is a visualization operation that rotates the data axes in view to provide an alternative data presentation.</w:t>
      </w:r>
    </w:p>
    <w:p w:rsidR="00EB2E3F" w:rsidRDefault="00EB2E3F" w:rsidP="00AA3FEB">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Data Warehouse Design and Usage:</w:t>
      </w:r>
      <w:r>
        <w:t xml:space="preserve"> </w:t>
      </w:r>
      <w:r w:rsidRPr="00AA3FEB">
        <w:rPr>
          <w:rFonts w:ascii="Minion-Regular" w:hAnsi="Minion-Regular" w:cs="Minion-Regular"/>
          <w:sz w:val="20"/>
          <w:szCs w:val="20"/>
        </w:rPr>
        <w:t xml:space="preserve">Four views regarding the design of a data warehouse </w:t>
      </w:r>
      <w:r w:rsidR="00AA3FEB" w:rsidRPr="00AA3FEB">
        <w:rPr>
          <w:rFonts w:ascii="Minion-Bold" w:hAnsi="Minion-Bold" w:cs="Minion-Bold"/>
          <w:b/>
          <w:bCs/>
          <w:sz w:val="20"/>
          <w:szCs w:val="20"/>
        </w:rPr>
        <w:t>Top-down view:</w:t>
      </w:r>
      <w:r w:rsidR="00AA3FEB" w:rsidRPr="00AA3FEB">
        <w:rPr>
          <w:rFonts w:ascii="Minion-Regular" w:hAnsi="Minion-Regular" w:cs="Minion-Regular"/>
          <w:sz w:val="20"/>
          <w:szCs w:val="20"/>
        </w:rPr>
        <w:t xml:space="preserve"> allows selection of the relevant information necessary for the data warehouse </w:t>
      </w:r>
      <w:r w:rsidR="00AA3FEB" w:rsidRPr="00AA3FEB">
        <w:rPr>
          <w:rFonts w:ascii="Minion-Bold" w:hAnsi="Minion-Bold" w:cs="Minion-Bold"/>
          <w:b/>
          <w:bCs/>
          <w:sz w:val="20"/>
          <w:szCs w:val="20"/>
        </w:rPr>
        <w:t>Data source view:</w:t>
      </w:r>
      <w:r w:rsidR="00AA3FEB" w:rsidRPr="00AA3FEB">
        <w:rPr>
          <w:rFonts w:ascii="Minion-Regular" w:hAnsi="Minion-Regular" w:cs="Minion-Regular"/>
          <w:sz w:val="20"/>
          <w:szCs w:val="20"/>
        </w:rPr>
        <w:t xml:space="preserve"> exposes the information being captured, stored, and managed by operational systems </w:t>
      </w:r>
      <w:r w:rsidR="00AA3FEB" w:rsidRPr="00AA3FEB">
        <w:rPr>
          <w:rFonts w:ascii="Minion-Bold" w:hAnsi="Minion-Bold" w:cs="Minion-Bold"/>
          <w:b/>
          <w:bCs/>
          <w:sz w:val="20"/>
          <w:szCs w:val="20"/>
        </w:rPr>
        <w:t>Data warehouse view:</w:t>
      </w:r>
      <w:r w:rsidR="00AA3FEB" w:rsidRPr="00AA3FEB">
        <w:rPr>
          <w:rFonts w:ascii="Minion-Regular" w:hAnsi="Minion-Regular" w:cs="Minion-Regular"/>
          <w:sz w:val="20"/>
          <w:szCs w:val="20"/>
        </w:rPr>
        <w:t xml:space="preserve"> consists of fact tables and dimension tables </w:t>
      </w:r>
      <w:r w:rsidR="00AA3FEB" w:rsidRPr="00AA3FEB">
        <w:rPr>
          <w:rFonts w:ascii="Minion-Bold" w:hAnsi="Minion-Bold" w:cs="Minion-Bold"/>
          <w:b/>
          <w:bCs/>
          <w:sz w:val="20"/>
          <w:szCs w:val="20"/>
        </w:rPr>
        <w:t>Business query view:</w:t>
      </w:r>
      <w:r w:rsidR="00AA3FEB" w:rsidRPr="00AA3FEB">
        <w:rPr>
          <w:rFonts w:ascii="Minion-Regular" w:hAnsi="Minion-Regular" w:cs="Minion-Regular"/>
          <w:sz w:val="20"/>
          <w:szCs w:val="20"/>
        </w:rPr>
        <w:t xml:space="preserve"> sees the perspectives of data in the warehouse from the view of end-user</w:t>
      </w:r>
      <w:r w:rsidR="00AA3FEB">
        <w:rPr>
          <w:rFonts w:ascii="Minion-Regular" w:hAnsi="Minion-Regular" w:cs="Minion-Regular"/>
          <w:sz w:val="20"/>
          <w:szCs w:val="20"/>
        </w:rPr>
        <w:t xml:space="preserve">. There are three kinds of data warehouse applications: </w:t>
      </w:r>
      <w:r w:rsidR="00AA3FEB">
        <w:rPr>
          <w:rFonts w:ascii="Minion-Italic" w:hAnsi="Minion-Italic" w:cs="Minion-Italic"/>
          <w:i/>
          <w:iCs/>
          <w:sz w:val="20"/>
          <w:szCs w:val="20"/>
        </w:rPr>
        <w:t>information processing analytical processing</w:t>
      </w:r>
      <w:r w:rsidR="00AA3FEB">
        <w:rPr>
          <w:rFonts w:ascii="Minion-Regular" w:hAnsi="Minion-Regular" w:cs="Minion-Regular"/>
          <w:sz w:val="20"/>
          <w:szCs w:val="20"/>
        </w:rPr>
        <w:t xml:space="preserve">, and </w:t>
      </w:r>
      <w:r w:rsidR="00AA3FEB">
        <w:rPr>
          <w:rFonts w:ascii="Minion-Italic" w:hAnsi="Minion-Italic" w:cs="Minion-Italic"/>
          <w:i/>
          <w:iCs/>
          <w:sz w:val="20"/>
          <w:szCs w:val="20"/>
        </w:rPr>
        <w:t xml:space="preserve">data mining </w:t>
      </w:r>
      <w:r w:rsidR="00AA3FEB">
        <w:rPr>
          <w:rFonts w:ascii="Minion-Bold" w:hAnsi="Minion-Bold" w:cs="Minion-Bold"/>
          <w:b/>
          <w:bCs/>
          <w:sz w:val="20"/>
          <w:szCs w:val="20"/>
        </w:rPr>
        <w:t xml:space="preserve">Information processing </w:t>
      </w:r>
      <w:r w:rsidR="00AA3FEB">
        <w:rPr>
          <w:rFonts w:ascii="Minion-Regular" w:hAnsi="Minion-Regular" w:cs="Minion-Regular"/>
          <w:sz w:val="20"/>
          <w:szCs w:val="20"/>
        </w:rPr>
        <w:t xml:space="preserve">supports querying, basic statistical analysis, and reporting using crosstabs, tables, charts, or graphs. </w:t>
      </w:r>
      <w:r w:rsidR="00AA3FEB">
        <w:rPr>
          <w:rFonts w:ascii="Minion-Bold" w:hAnsi="Minion-Bold" w:cs="Minion-Bold"/>
          <w:b/>
          <w:bCs/>
          <w:sz w:val="20"/>
          <w:szCs w:val="20"/>
        </w:rPr>
        <w:t xml:space="preserve">Analytical processing </w:t>
      </w:r>
      <w:r w:rsidR="00AA3FEB">
        <w:rPr>
          <w:rFonts w:ascii="Minion-Regular" w:hAnsi="Minion-Regular" w:cs="Minion-Regular"/>
          <w:sz w:val="20"/>
          <w:szCs w:val="20"/>
        </w:rPr>
        <w:t>supports basic OLAP operations, including slice-and-dice drill-down, roll-up, and pivoting.</w:t>
      </w:r>
      <w:r w:rsidR="00AA3FEB" w:rsidRPr="00AA3FEB">
        <w:rPr>
          <w:rFonts w:ascii="Minion-Bold" w:hAnsi="Minion-Bold" w:cs="Minion-Bold"/>
          <w:b/>
          <w:bCs/>
          <w:sz w:val="20"/>
          <w:szCs w:val="20"/>
        </w:rPr>
        <w:t xml:space="preserve"> </w:t>
      </w:r>
      <w:r w:rsidR="00AA3FEB">
        <w:rPr>
          <w:rFonts w:ascii="Minion-Bold" w:hAnsi="Minion-Bold" w:cs="Minion-Bold"/>
          <w:b/>
          <w:bCs/>
          <w:sz w:val="20"/>
          <w:szCs w:val="20"/>
        </w:rPr>
        <w:t xml:space="preserve">Data mining </w:t>
      </w:r>
      <w:r w:rsidR="00AA3FEB">
        <w:rPr>
          <w:rFonts w:ascii="Minion-Regular" w:hAnsi="Minion-Regular" w:cs="Minion-Regular"/>
          <w:sz w:val="20"/>
          <w:szCs w:val="20"/>
        </w:rPr>
        <w:t>supports knowledge discovery by finding hidden patterns and associations.</w:t>
      </w:r>
    </w:p>
    <w:p w:rsidR="00320415" w:rsidRDefault="00320415" w:rsidP="00430C87">
      <w:pPr>
        <w:pStyle w:val="ListParagraph"/>
        <w:bidi w:val="0"/>
        <w:ind w:left="792"/>
        <w:rPr>
          <w:rFonts w:ascii="Minion-Regular" w:hAnsi="Minion-Regular" w:cs="Minion-Regular"/>
          <w:sz w:val="20"/>
          <w:szCs w:val="20"/>
        </w:rPr>
      </w:pPr>
    </w:p>
    <w:p w:rsidR="00542DB8" w:rsidRDefault="00542DB8" w:rsidP="00430C87">
      <w:pPr>
        <w:pStyle w:val="ListParagraph"/>
        <w:numPr>
          <w:ilvl w:val="0"/>
          <w:numId w:val="2"/>
        </w:numPr>
        <w:bidi w:val="0"/>
        <w:rPr>
          <w:rFonts w:ascii="Minion-Regular" w:hAnsi="Minion-Regular" w:cs="Minion-Regular"/>
          <w:sz w:val="20"/>
          <w:szCs w:val="20"/>
        </w:rPr>
      </w:pPr>
      <w:r>
        <w:rPr>
          <w:rFonts w:ascii="GillSans-Bold" w:hAnsi="GillSans-Bold" w:cs="GillSans-Bold"/>
          <w:b/>
          <w:bCs/>
          <w:sz w:val="24"/>
          <w:szCs w:val="24"/>
        </w:rPr>
        <w:t>Chapter</w:t>
      </w:r>
      <w:r>
        <w:rPr>
          <w:rFonts w:ascii="Minion-Regular" w:hAnsi="Minion-Regular" w:cs="Minion-Regular"/>
          <w:sz w:val="20"/>
          <w:szCs w:val="20"/>
        </w:rPr>
        <w:t xml:space="preserve"> 5: </w:t>
      </w:r>
    </w:p>
    <w:p w:rsidR="00542DB8" w:rsidRDefault="00197CFB" w:rsidP="00542DB8">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Data Cube Computation: Preliminary Concepts:</w:t>
      </w:r>
      <w:r w:rsidRPr="00197CFB">
        <w:rPr>
          <w:rFonts w:ascii="Minion-Regular" w:hAnsi="Minion-Regular" w:cs="Minion-Regular"/>
          <w:sz w:val="20"/>
          <w:szCs w:val="20"/>
        </w:rPr>
        <w:t xml:space="preserve"> </w:t>
      </w:r>
      <w:r>
        <w:rPr>
          <w:rFonts w:ascii="Minion-Regular" w:hAnsi="Minion-Regular" w:cs="Minion-Regular"/>
          <w:sz w:val="20"/>
          <w:szCs w:val="20"/>
        </w:rPr>
        <w:t>Data cubes facilitate the online analytical processing of multidimensional data.</w:t>
      </w:r>
    </w:p>
    <w:p w:rsidR="00197CFB" w:rsidRDefault="00197CFB" w:rsidP="00897015">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lastRenderedPageBreak/>
        <w:t>Cube Materialization: Full Cube, Iceberg Cube,</w:t>
      </w:r>
      <w:r w:rsidRPr="00197CFB">
        <w:rPr>
          <w:rFonts w:ascii="GillSans-Bold" w:hAnsi="GillSans-Bold" w:cs="GillSans-Bold"/>
          <w:b/>
          <w:bCs/>
          <w:sz w:val="24"/>
          <w:szCs w:val="24"/>
        </w:rPr>
        <w:t xml:space="preserve"> </w:t>
      </w:r>
      <w:r>
        <w:rPr>
          <w:rFonts w:ascii="GillSans-Bold" w:hAnsi="GillSans-Bold" w:cs="GillSans-Bold"/>
          <w:b/>
          <w:bCs/>
          <w:sz w:val="24"/>
          <w:szCs w:val="24"/>
        </w:rPr>
        <w:t>Closed Cube, and Cube Shell:</w:t>
      </w:r>
      <w:r w:rsidR="007F7744">
        <w:rPr>
          <w:rFonts w:ascii="GillSans-Bold" w:hAnsi="GillSans-Bold" w:cs="GillSans-Bold"/>
          <w:b/>
          <w:bCs/>
          <w:sz w:val="24"/>
          <w:szCs w:val="24"/>
        </w:rPr>
        <w:t xml:space="preserve"> </w:t>
      </w:r>
      <w:r w:rsidR="007F7744">
        <w:rPr>
          <w:rFonts w:ascii="Minion-Regular" w:hAnsi="Minion-Regular" w:cs="Minion-Regular"/>
          <w:sz w:val="20"/>
          <w:szCs w:val="20"/>
        </w:rPr>
        <w:t xml:space="preserve">To ensure fast OLAP, it is sometimes desirable to precompute the </w:t>
      </w:r>
      <w:r w:rsidR="007F7744">
        <w:rPr>
          <w:rFonts w:ascii="Minion-Bold" w:hAnsi="Minion-Bold" w:cs="Minion-Bold"/>
          <w:b/>
          <w:bCs/>
          <w:sz w:val="20"/>
          <w:szCs w:val="20"/>
        </w:rPr>
        <w:t>full cube</w:t>
      </w:r>
      <w:r w:rsidR="007F7744">
        <w:rPr>
          <w:color w:val="000000"/>
          <w:sz w:val="27"/>
          <w:szCs w:val="27"/>
        </w:rPr>
        <w:t xml:space="preserve"> .</w:t>
      </w:r>
      <w:r w:rsidR="007F7744" w:rsidRPr="007F7744">
        <w:rPr>
          <w:rFonts w:ascii="Minion-Regular" w:hAnsi="Minion-Regular" w:cs="Minion-Regular"/>
          <w:sz w:val="20"/>
          <w:szCs w:val="20"/>
        </w:rPr>
        <w:t>An Iceberg-Cube contains only those cells of the data cube that meet an aggregate condition. It is called an Iceberg-Cube because it contains only some of the cells of the full cube</w:t>
      </w:r>
      <w:r w:rsidR="00897015">
        <w:rPr>
          <w:rFonts w:ascii="Minion-Regular" w:hAnsi="Minion-Regular" w:cs="Minion-Regular"/>
          <w:sz w:val="20"/>
          <w:szCs w:val="20"/>
        </w:rPr>
        <w:t>.</w:t>
      </w:r>
      <w:r w:rsidR="00897015" w:rsidRPr="00897015">
        <w:rPr>
          <w:rFonts w:ascii="Minion-Regular" w:hAnsi="Minion-Regular" w:cs="Minion-Regular"/>
          <w:sz w:val="20"/>
          <w:szCs w:val="20"/>
        </w:rPr>
        <w:t xml:space="preserve"> </w:t>
      </w:r>
      <w:r w:rsidR="00897015">
        <w:rPr>
          <w:rFonts w:ascii="Minion-Regular" w:hAnsi="Minion-Regular" w:cs="Minion-Regular"/>
          <w:sz w:val="20"/>
          <w:szCs w:val="20"/>
        </w:rPr>
        <w:t xml:space="preserve">A </w:t>
      </w:r>
      <w:r w:rsidR="00897015">
        <w:rPr>
          <w:rFonts w:ascii="Minion-Bold" w:hAnsi="Minion-Bold" w:cs="Minion-Bold"/>
          <w:b/>
          <w:bCs/>
          <w:sz w:val="20"/>
          <w:szCs w:val="20"/>
        </w:rPr>
        <w:t xml:space="preserve">closed cube </w:t>
      </w:r>
      <w:r w:rsidR="00897015">
        <w:rPr>
          <w:rFonts w:ascii="Minion-Regular" w:hAnsi="Minion-Regular" w:cs="Minion-Regular"/>
          <w:sz w:val="20"/>
          <w:szCs w:val="20"/>
        </w:rPr>
        <w:t>is a data cube</w:t>
      </w:r>
      <w:r w:rsidR="00897015" w:rsidRPr="00897015">
        <w:rPr>
          <w:rFonts w:ascii="Minion-Regular" w:hAnsi="Minion-Regular" w:cs="Minion-Regular"/>
          <w:sz w:val="20"/>
          <w:szCs w:val="20"/>
        </w:rPr>
        <w:t xml:space="preserve"> </w:t>
      </w:r>
      <w:r w:rsidR="00897015">
        <w:rPr>
          <w:rFonts w:ascii="Minion-Regular" w:hAnsi="Minion-Regular" w:cs="Minion-Regular"/>
          <w:sz w:val="20"/>
          <w:szCs w:val="20"/>
        </w:rPr>
        <w:t>consisting of only closed cells.</w:t>
      </w:r>
      <w:r w:rsidR="00897015" w:rsidRPr="00897015">
        <w:t xml:space="preserve"> </w:t>
      </w:r>
      <w:r w:rsidR="00897015" w:rsidRPr="00897015">
        <w:rPr>
          <w:rFonts w:ascii="Minion-Regular" w:hAnsi="Minion-Regular" w:cs="Minion-Regular"/>
          <w:sz w:val="20"/>
          <w:szCs w:val="20"/>
        </w:rPr>
        <w:t xml:space="preserve">Another strategy for partial materialization is to precompute only the cuboids involving a small number of dimensions such as three to five. These cuboids form a </w:t>
      </w:r>
      <w:r w:rsidR="00897015" w:rsidRPr="00897015">
        <w:rPr>
          <w:rFonts w:ascii="Minion-Bold" w:hAnsi="Minion-Bold" w:cs="Minion-Bold"/>
          <w:b/>
          <w:bCs/>
          <w:sz w:val="20"/>
          <w:szCs w:val="20"/>
        </w:rPr>
        <w:t>cube shell</w:t>
      </w:r>
      <w:r w:rsidR="00897015" w:rsidRPr="00897015">
        <w:rPr>
          <w:rFonts w:ascii="Minion-Regular" w:hAnsi="Minion-Regular" w:cs="Minion-Regular"/>
          <w:sz w:val="20"/>
          <w:szCs w:val="20"/>
        </w:rPr>
        <w:t xml:space="preserve"> for the corresponding data cube.</w:t>
      </w:r>
    </w:p>
    <w:p w:rsidR="00A92FA8" w:rsidRDefault="00A92FA8" w:rsidP="00A92FA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General Strategies for Data Cube Computation:</w:t>
      </w:r>
      <w:r w:rsidRPr="00A92FA8">
        <w:rPr>
          <w:rFonts w:ascii="Minion-Regular" w:hAnsi="Minion-Regular" w:cs="Minion-Regular"/>
          <w:sz w:val="20"/>
          <w:szCs w:val="20"/>
        </w:rPr>
        <w:t xml:space="preserve"> </w:t>
      </w:r>
      <w:r>
        <w:rPr>
          <w:rFonts w:ascii="Minion-Regular" w:hAnsi="Minion-Regular" w:cs="Minion-Regular"/>
          <w:sz w:val="20"/>
          <w:szCs w:val="20"/>
        </w:rPr>
        <w:t>There are several methods for efficient data cube computation,</w:t>
      </w:r>
      <w:r w:rsidRPr="00A92FA8">
        <w:rPr>
          <w:rFonts w:ascii="Minion-Bold" w:hAnsi="Minion-Bold" w:cs="Minion-Bold"/>
          <w:b/>
          <w:bCs/>
          <w:sz w:val="20"/>
          <w:szCs w:val="20"/>
        </w:rPr>
        <w:t xml:space="preserve"> </w:t>
      </w:r>
      <w:r>
        <w:rPr>
          <w:rFonts w:ascii="Minion-Bold" w:hAnsi="Minion-Bold" w:cs="Minion-Bold"/>
          <w:b/>
          <w:bCs/>
          <w:sz w:val="20"/>
          <w:szCs w:val="20"/>
        </w:rPr>
        <w:t>Optimization Technique 1: Sorting, hashing, and grouping</w:t>
      </w:r>
      <w:r w:rsidRPr="00A92FA8">
        <w:rPr>
          <w:rFonts w:ascii="Minion-Bold" w:hAnsi="Minion-Bold" w:cs="Minion-Bold"/>
          <w:b/>
          <w:bCs/>
          <w:sz w:val="20"/>
          <w:szCs w:val="20"/>
        </w:rPr>
        <w:t xml:space="preserve"> </w:t>
      </w:r>
      <w:r>
        <w:rPr>
          <w:rFonts w:ascii="Minion-Bold" w:hAnsi="Minion-Bold" w:cs="Minion-Bold"/>
          <w:b/>
          <w:bCs/>
          <w:sz w:val="20"/>
          <w:szCs w:val="20"/>
        </w:rPr>
        <w:t>Optimization Technique 2: Simultaneous aggregation and caching of intermediate results Optimization Technique 3: Aggregation from the smallest child when there exist multiple</w:t>
      </w:r>
      <w:r w:rsidRPr="00A92FA8">
        <w:rPr>
          <w:rFonts w:ascii="Minion-Bold" w:hAnsi="Minion-Bold" w:cs="Minion-Bold"/>
          <w:b/>
          <w:bCs/>
          <w:sz w:val="20"/>
          <w:szCs w:val="20"/>
        </w:rPr>
        <w:t xml:space="preserve"> </w:t>
      </w:r>
      <w:r>
        <w:rPr>
          <w:rFonts w:ascii="Minion-Bold" w:hAnsi="Minion-Bold" w:cs="Minion-Bold"/>
          <w:b/>
          <w:bCs/>
          <w:sz w:val="20"/>
          <w:szCs w:val="20"/>
        </w:rPr>
        <w:t>child cuboids</w:t>
      </w:r>
      <w:r w:rsidRPr="00A92FA8">
        <w:rPr>
          <w:rFonts w:ascii="Minion-Bold" w:hAnsi="Minion-Bold" w:cs="Minion-Bold"/>
          <w:b/>
          <w:bCs/>
          <w:sz w:val="20"/>
          <w:szCs w:val="20"/>
        </w:rPr>
        <w:t xml:space="preserve"> </w:t>
      </w:r>
      <w:r>
        <w:rPr>
          <w:rFonts w:ascii="Minion-Bold" w:hAnsi="Minion-Bold" w:cs="Minion-Bold"/>
          <w:b/>
          <w:bCs/>
          <w:sz w:val="20"/>
          <w:szCs w:val="20"/>
        </w:rPr>
        <w:t xml:space="preserve">Optimization Technique 4: The </w:t>
      </w:r>
      <w:proofErr w:type="spellStart"/>
      <w:r>
        <w:rPr>
          <w:rFonts w:ascii="Minion-Bold" w:hAnsi="Minion-Bold" w:cs="Minion-Bold"/>
          <w:b/>
          <w:bCs/>
          <w:sz w:val="20"/>
          <w:szCs w:val="20"/>
        </w:rPr>
        <w:t>Apriori</w:t>
      </w:r>
      <w:proofErr w:type="spellEnd"/>
      <w:r>
        <w:rPr>
          <w:rFonts w:ascii="Minion-Bold" w:hAnsi="Minion-Bold" w:cs="Minion-Bold"/>
          <w:b/>
          <w:bCs/>
          <w:sz w:val="20"/>
          <w:szCs w:val="20"/>
        </w:rPr>
        <w:t xml:space="preserve"> pruning method can be explored to</w:t>
      </w:r>
      <w:r w:rsidRPr="00A92FA8">
        <w:rPr>
          <w:rFonts w:ascii="Minion-Bold" w:hAnsi="Minion-Bold" w:cs="Minion-Bold"/>
          <w:b/>
          <w:bCs/>
          <w:sz w:val="20"/>
          <w:szCs w:val="20"/>
        </w:rPr>
        <w:t xml:space="preserve"> </w:t>
      </w:r>
      <w:r>
        <w:rPr>
          <w:rFonts w:ascii="Minion-Bold" w:hAnsi="Minion-Bold" w:cs="Minion-Bold"/>
          <w:b/>
          <w:bCs/>
          <w:sz w:val="20"/>
          <w:szCs w:val="20"/>
        </w:rPr>
        <w:t>compute iceberg cubes efficiently.</w:t>
      </w:r>
    </w:p>
    <w:p w:rsidR="00A92FA8" w:rsidRDefault="00A92FA8" w:rsidP="00A92FA8">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Data Cube Computation Methods:</w:t>
      </w:r>
      <w:r w:rsidRPr="00A92FA8">
        <w:rPr>
          <w:rFonts w:ascii="Minion-Regular" w:hAnsi="Minion-Regular" w:cs="Minion-Regular"/>
          <w:sz w:val="20"/>
          <w:szCs w:val="20"/>
        </w:rPr>
        <w:t xml:space="preserve"> </w:t>
      </w:r>
      <w:r>
        <w:rPr>
          <w:rFonts w:ascii="Minion-Regular" w:hAnsi="Minion-Regular" w:cs="Minion-Regular"/>
          <w:sz w:val="20"/>
          <w:szCs w:val="20"/>
        </w:rPr>
        <w:t>Data cube computation is an essential task in data warehouse implementation. The precomputation</w:t>
      </w:r>
      <w:r w:rsidRPr="00A92FA8">
        <w:rPr>
          <w:rFonts w:ascii="Minion-Regular" w:hAnsi="Minion-Regular" w:cs="Minion-Regular"/>
          <w:sz w:val="20"/>
          <w:szCs w:val="20"/>
        </w:rPr>
        <w:t xml:space="preserve"> </w:t>
      </w:r>
      <w:r>
        <w:rPr>
          <w:rFonts w:ascii="Minion-Regular" w:hAnsi="Minion-Regular" w:cs="Minion-Regular"/>
          <w:sz w:val="20"/>
          <w:szCs w:val="20"/>
        </w:rPr>
        <w:t>of all or part of a data cube can greatly reduce the response time and</w:t>
      </w:r>
      <w:r w:rsidRPr="00A92FA8">
        <w:rPr>
          <w:rFonts w:ascii="Minion-Regular" w:hAnsi="Minion-Regular" w:cs="Minion-Regular"/>
          <w:sz w:val="20"/>
          <w:szCs w:val="20"/>
        </w:rPr>
        <w:t xml:space="preserve"> </w:t>
      </w:r>
      <w:r>
        <w:rPr>
          <w:rFonts w:ascii="Minion-Regular" w:hAnsi="Minion-Regular" w:cs="Minion-Regular"/>
          <w:sz w:val="20"/>
          <w:szCs w:val="20"/>
        </w:rPr>
        <w:t>enhance the performance of online analytical processing. There are some efficient methods for data cube computation.</w:t>
      </w:r>
    </w:p>
    <w:p w:rsidR="00A92FA8" w:rsidRDefault="00A92FA8" w:rsidP="00A92FA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Multiway Array Aggregation for Full</w:t>
      </w:r>
      <w:r w:rsidRPr="00A92FA8">
        <w:rPr>
          <w:rFonts w:ascii="GillSans-Bold" w:hAnsi="GillSans-Bold" w:cs="GillSans-Bold"/>
          <w:b/>
          <w:bCs/>
          <w:sz w:val="24"/>
          <w:szCs w:val="24"/>
        </w:rPr>
        <w:t xml:space="preserve"> </w:t>
      </w:r>
      <w:r>
        <w:rPr>
          <w:rFonts w:ascii="GillSans-Bold" w:hAnsi="GillSans-Bold" w:cs="GillSans-Bold"/>
          <w:b/>
          <w:bCs/>
          <w:sz w:val="24"/>
          <w:szCs w:val="24"/>
        </w:rPr>
        <w:t>Cube Computation:</w:t>
      </w:r>
      <w:r w:rsidRPr="00A92FA8">
        <w:rPr>
          <w:rFonts w:ascii="Minion-Regular" w:hAnsi="Minion-Regular" w:cs="Minion-Regular"/>
          <w:sz w:val="20"/>
          <w:szCs w:val="20"/>
        </w:rPr>
        <w:t xml:space="preserve"> </w:t>
      </w:r>
      <w:r>
        <w:rPr>
          <w:rFonts w:ascii="Minion-Regular" w:hAnsi="Minion-Regular" w:cs="Minion-Regular"/>
          <w:sz w:val="20"/>
          <w:szCs w:val="20"/>
        </w:rPr>
        <w:t xml:space="preserve">The </w:t>
      </w:r>
      <w:r>
        <w:rPr>
          <w:rFonts w:ascii="Minion-Bold" w:hAnsi="Minion-Bold" w:cs="Minion-Bold"/>
          <w:b/>
          <w:bCs/>
          <w:sz w:val="20"/>
          <w:szCs w:val="20"/>
        </w:rPr>
        <w:t xml:space="preserve">multiway array aggregation </w:t>
      </w:r>
      <w:r>
        <w:rPr>
          <w:rFonts w:ascii="Minion-Regular" w:hAnsi="Minion-Regular" w:cs="Minion-Regular"/>
          <w:sz w:val="20"/>
          <w:szCs w:val="20"/>
        </w:rPr>
        <w:t xml:space="preserve">(or simply </w:t>
      </w:r>
      <w:proofErr w:type="spellStart"/>
      <w:r>
        <w:rPr>
          <w:rFonts w:ascii="Minion-Bold" w:hAnsi="Minion-Bold" w:cs="Minion-Bold"/>
          <w:b/>
          <w:bCs/>
          <w:sz w:val="20"/>
          <w:szCs w:val="20"/>
        </w:rPr>
        <w:t>MultiWay</w:t>
      </w:r>
      <w:proofErr w:type="spellEnd"/>
      <w:r>
        <w:rPr>
          <w:rFonts w:ascii="Minion-Regular" w:hAnsi="Minion-Regular" w:cs="Minion-Regular"/>
          <w:sz w:val="20"/>
          <w:szCs w:val="20"/>
        </w:rPr>
        <w:t>) method computes a full data</w:t>
      </w:r>
      <w:r w:rsidRPr="00A92FA8">
        <w:rPr>
          <w:rFonts w:ascii="Minion-Regular" w:hAnsi="Minion-Regular" w:cs="Minion-Regular"/>
          <w:sz w:val="20"/>
          <w:szCs w:val="20"/>
        </w:rPr>
        <w:t xml:space="preserve"> </w:t>
      </w:r>
      <w:r>
        <w:rPr>
          <w:rFonts w:ascii="Minion-Regular" w:hAnsi="Minion-Regular" w:cs="Minion-Regular"/>
          <w:sz w:val="20"/>
          <w:szCs w:val="20"/>
        </w:rPr>
        <w:t>cube by using a multidimensional array as its basic data structure. It is a typical MOLAP</w:t>
      </w:r>
      <w:r w:rsidRPr="00A92FA8">
        <w:rPr>
          <w:rFonts w:ascii="Minion-Regular" w:hAnsi="Minion-Regular" w:cs="Minion-Regular"/>
          <w:sz w:val="20"/>
          <w:szCs w:val="20"/>
        </w:rPr>
        <w:t xml:space="preserve"> </w:t>
      </w:r>
      <w:r>
        <w:rPr>
          <w:rFonts w:ascii="Minion-Regular" w:hAnsi="Minion-Regular" w:cs="Minion-Regular"/>
          <w:sz w:val="20"/>
          <w:szCs w:val="20"/>
        </w:rPr>
        <w:t>approach that uses direct array addressing,</w:t>
      </w:r>
    </w:p>
    <w:p w:rsidR="00A92FA8" w:rsidRDefault="00A92FA8" w:rsidP="00A92FA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BUC: Computing Iceberg Cubes from the Apex</w:t>
      </w:r>
      <w:r w:rsidRPr="00A92FA8">
        <w:rPr>
          <w:rFonts w:ascii="GillSans-Bold" w:hAnsi="GillSans-Bold" w:cs="GillSans-Bold"/>
          <w:b/>
          <w:bCs/>
          <w:sz w:val="24"/>
          <w:szCs w:val="24"/>
        </w:rPr>
        <w:t xml:space="preserve"> </w:t>
      </w:r>
      <w:r>
        <w:rPr>
          <w:rFonts w:ascii="GillSans-Bold" w:hAnsi="GillSans-Bold" w:cs="GillSans-Bold"/>
          <w:b/>
          <w:bCs/>
          <w:sz w:val="24"/>
          <w:szCs w:val="24"/>
        </w:rPr>
        <w:t>Cuboid Downward:</w:t>
      </w:r>
      <w:r w:rsidRPr="00A92FA8">
        <w:rPr>
          <w:rFonts w:ascii="Minion-Bold" w:hAnsi="Minion-Bold" w:cs="Minion-Bold"/>
          <w:b/>
          <w:bCs/>
          <w:sz w:val="20"/>
          <w:szCs w:val="20"/>
        </w:rPr>
        <w:t xml:space="preserve"> </w:t>
      </w:r>
      <w:r>
        <w:rPr>
          <w:rFonts w:ascii="Minion-Bold" w:hAnsi="Minion-Bold" w:cs="Minion-Bold"/>
          <w:b/>
          <w:bCs/>
          <w:sz w:val="20"/>
          <w:szCs w:val="20"/>
        </w:rPr>
        <w:t xml:space="preserve">BUC </w:t>
      </w:r>
      <w:r>
        <w:rPr>
          <w:rFonts w:ascii="Minion-Regular" w:hAnsi="Minion-Regular" w:cs="Minion-Regular"/>
          <w:sz w:val="20"/>
          <w:szCs w:val="20"/>
        </w:rPr>
        <w:t>is an algorithm for the computation of sparse and iceberg cubes. Unlike Multiway</w:t>
      </w:r>
      <w:r w:rsidRPr="00A92FA8">
        <w:rPr>
          <w:rFonts w:ascii="Minion-Regular" w:hAnsi="Minion-Regular" w:cs="Minion-Regular"/>
          <w:sz w:val="20"/>
          <w:szCs w:val="20"/>
        </w:rPr>
        <w:t xml:space="preserve"> </w:t>
      </w:r>
      <w:r>
        <w:rPr>
          <w:rFonts w:ascii="Minion-Regular" w:hAnsi="Minion-Regular" w:cs="Minion-Regular"/>
          <w:sz w:val="20"/>
          <w:szCs w:val="20"/>
        </w:rPr>
        <w:t>BUC constructs the cube from the apex cuboid toward the base cuboid.</w:t>
      </w:r>
    </w:p>
    <w:p w:rsidR="00913479" w:rsidRDefault="00913479" w:rsidP="00913479">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Star-Cubing: Computing Iceberg Cubes Using</w:t>
      </w:r>
      <w:r w:rsidRPr="00913479">
        <w:rPr>
          <w:rFonts w:ascii="GillSans-Bold" w:hAnsi="GillSans-Bold" w:cs="GillSans-Bold"/>
          <w:b/>
          <w:bCs/>
          <w:sz w:val="24"/>
          <w:szCs w:val="24"/>
        </w:rPr>
        <w:t xml:space="preserve"> </w:t>
      </w:r>
      <w:r>
        <w:rPr>
          <w:rFonts w:ascii="GillSans-Bold" w:hAnsi="GillSans-Bold" w:cs="GillSans-Bold"/>
          <w:b/>
          <w:bCs/>
          <w:sz w:val="24"/>
          <w:szCs w:val="24"/>
        </w:rPr>
        <w:t>a Dynamic Star-Tree Structure:</w:t>
      </w:r>
      <w:r w:rsidRPr="00913479">
        <w:rPr>
          <w:rFonts w:ascii="Minion-Regular" w:hAnsi="Minion-Regular" w:cs="Minion-Regular"/>
          <w:sz w:val="20"/>
          <w:szCs w:val="20"/>
        </w:rPr>
        <w:t xml:space="preserve"> </w:t>
      </w:r>
      <w:r>
        <w:rPr>
          <w:rFonts w:ascii="Minion-Regular" w:hAnsi="Minion-Regular" w:cs="Minion-Regular"/>
          <w:sz w:val="20"/>
          <w:szCs w:val="20"/>
        </w:rPr>
        <w:t>It integrates top-down and bottom-up cube computation and explores both</w:t>
      </w:r>
      <w:r w:rsidRPr="00913479">
        <w:rPr>
          <w:rFonts w:ascii="Minion-Regular" w:hAnsi="Minion-Regular" w:cs="Minion-Regular"/>
          <w:sz w:val="20"/>
          <w:szCs w:val="20"/>
        </w:rPr>
        <w:t xml:space="preserve"> </w:t>
      </w:r>
      <w:r>
        <w:rPr>
          <w:rFonts w:ascii="Minion-Regular" w:hAnsi="Minion-Regular" w:cs="Minion-Regular"/>
          <w:sz w:val="20"/>
          <w:szCs w:val="20"/>
        </w:rPr>
        <w:t xml:space="preserve">multidimensional aggregation (similar to </w:t>
      </w:r>
      <w:proofErr w:type="spellStart"/>
      <w:r>
        <w:rPr>
          <w:rFonts w:ascii="Minion-Regular" w:hAnsi="Minion-Regular" w:cs="Minion-Regular"/>
          <w:sz w:val="20"/>
          <w:szCs w:val="20"/>
        </w:rPr>
        <w:t>MultiWay</w:t>
      </w:r>
      <w:proofErr w:type="spellEnd"/>
      <w:r>
        <w:rPr>
          <w:rFonts w:ascii="Minion-Regular" w:hAnsi="Minion-Regular" w:cs="Minion-Regular"/>
          <w:sz w:val="20"/>
          <w:szCs w:val="20"/>
        </w:rPr>
        <w:t xml:space="preserve">) and </w:t>
      </w:r>
      <w:proofErr w:type="spellStart"/>
      <w:r>
        <w:rPr>
          <w:rFonts w:ascii="Minion-Regular" w:hAnsi="Minion-Regular" w:cs="Minion-Regular"/>
          <w:sz w:val="20"/>
          <w:szCs w:val="20"/>
        </w:rPr>
        <w:t>Apriori</w:t>
      </w:r>
      <w:proofErr w:type="spellEnd"/>
      <w:r>
        <w:rPr>
          <w:rFonts w:ascii="Minion-Regular" w:hAnsi="Minion-Regular" w:cs="Minion-Regular"/>
          <w:sz w:val="20"/>
          <w:szCs w:val="20"/>
        </w:rPr>
        <w:t>-like pruning (similar</w:t>
      </w:r>
      <w:r w:rsidRPr="00913479">
        <w:rPr>
          <w:rFonts w:ascii="Minion-Regular" w:hAnsi="Minion-Regular" w:cs="Minion-Regular"/>
          <w:sz w:val="20"/>
          <w:szCs w:val="20"/>
        </w:rPr>
        <w:t xml:space="preserve"> </w:t>
      </w:r>
      <w:r>
        <w:rPr>
          <w:rFonts w:ascii="Minion-Regular" w:hAnsi="Minion-Regular" w:cs="Minion-Regular"/>
          <w:sz w:val="20"/>
          <w:szCs w:val="20"/>
        </w:rPr>
        <w:t>to BUC).</w:t>
      </w:r>
    </w:p>
    <w:p w:rsidR="00913479" w:rsidRDefault="00913479" w:rsidP="00913479">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Precomputing Shell Fragments for Fast</w:t>
      </w:r>
      <w:r w:rsidRPr="00913479">
        <w:rPr>
          <w:rFonts w:ascii="GillSans-Bold" w:hAnsi="GillSans-Bold" w:cs="GillSans-Bold"/>
          <w:b/>
          <w:bCs/>
          <w:sz w:val="24"/>
          <w:szCs w:val="24"/>
        </w:rPr>
        <w:t xml:space="preserve"> </w:t>
      </w:r>
      <w:r>
        <w:rPr>
          <w:rFonts w:ascii="GillSans-Bold" w:hAnsi="GillSans-Bold" w:cs="GillSans-Bold"/>
          <w:b/>
          <w:bCs/>
          <w:sz w:val="24"/>
          <w:szCs w:val="24"/>
        </w:rPr>
        <w:t>High-Dimensional OLAP:</w:t>
      </w:r>
      <w:r w:rsidRPr="00913479">
        <w:rPr>
          <w:rFonts w:ascii="Minion-Regular" w:hAnsi="Minion-Regular" w:cs="Minion-Regular"/>
          <w:sz w:val="20"/>
          <w:szCs w:val="20"/>
        </w:rPr>
        <w:t xml:space="preserve"> </w:t>
      </w:r>
      <w:r>
        <w:rPr>
          <w:rFonts w:ascii="Minion-Regular" w:hAnsi="Minion-Regular" w:cs="Minion-Regular"/>
          <w:sz w:val="20"/>
          <w:szCs w:val="20"/>
        </w:rPr>
        <w:t>Recall the reason that we are interested in precomputing data cubes: Data cubes facilitate</w:t>
      </w:r>
      <w:r w:rsidRPr="00913479">
        <w:rPr>
          <w:rFonts w:ascii="Minion-Regular" w:hAnsi="Minion-Regular" w:cs="Minion-Regular"/>
          <w:sz w:val="20"/>
          <w:szCs w:val="20"/>
        </w:rPr>
        <w:t xml:space="preserve"> </w:t>
      </w:r>
      <w:r>
        <w:rPr>
          <w:rFonts w:ascii="Minion-Regular" w:hAnsi="Minion-Regular" w:cs="Minion-Regular"/>
          <w:sz w:val="20"/>
          <w:szCs w:val="20"/>
        </w:rPr>
        <w:t>fast OLAP in a multidimensional data space.</w:t>
      </w:r>
    </w:p>
    <w:p w:rsidR="00913479" w:rsidRDefault="00913479" w:rsidP="00537D8E">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Processing Advanced Kinds of Queries by Exploring Cube Technology</w:t>
      </w:r>
      <w:r w:rsidR="00537D8E">
        <w:rPr>
          <w:rFonts w:ascii="Minion-Regular" w:hAnsi="Minion-Regular" w:cs="Minion-Regular"/>
          <w:sz w:val="20"/>
          <w:szCs w:val="20"/>
        </w:rPr>
        <w:t>:</w:t>
      </w:r>
      <w:r w:rsidR="00537D8E" w:rsidRPr="00537D8E">
        <w:t xml:space="preserve"> </w:t>
      </w:r>
      <w:r w:rsidR="00537D8E" w:rsidRPr="00537D8E">
        <w:rPr>
          <w:rFonts w:ascii="Minion-Regular" w:hAnsi="Minion-Regular" w:cs="Minion-Regular"/>
          <w:sz w:val="20"/>
          <w:szCs w:val="20"/>
        </w:rPr>
        <w:t>The methods is for develop data cube technology for effective processing of advanced kinds of queries.</w:t>
      </w:r>
    </w:p>
    <w:p w:rsidR="00537D8E" w:rsidRDefault="00537D8E" w:rsidP="002E5581">
      <w:pPr>
        <w:pStyle w:val="ListParagraph"/>
        <w:numPr>
          <w:ilvl w:val="2"/>
          <w:numId w:val="2"/>
        </w:numPr>
        <w:bidi w:val="0"/>
        <w:rPr>
          <w:rFonts w:ascii="Minion-Regular" w:hAnsi="Minion-Regular" w:cs="Minion-Regular"/>
          <w:sz w:val="20"/>
          <w:szCs w:val="20"/>
        </w:rPr>
      </w:pPr>
      <w:r w:rsidRPr="00537D8E">
        <w:rPr>
          <w:rFonts w:ascii="GillSans-Bold" w:hAnsi="GillSans-Bold" w:cs="GillSans-Bold"/>
          <w:b/>
          <w:bCs/>
          <w:sz w:val="26"/>
          <w:szCs w:val="26"/>
        </w:rPr>
        <w:t>Sampling Cubes: OLAP-Based Mining on Sampling Data</w:t>
      </w:r>
      <w:r>
        <w:rPr>
          <w:rFonts w:ascii="GillSans-Bold" w:hAnsi="GillSans-Bold" w:cs="GillSans-Bold"/>
          <w:b/>
          <w:bCs/>
          <w:sz w:val="26"/>
          <w:szCs w:val="26"/>
        </w:rPr>
        <w:t>:</w:t>
      </w:r>
      <w:r w:rsidRPr="00537D8E">
        <w:t xml:space="preserve"> </w:t>
      </w:r>
      <w:r w:rsidRPr="00537D8E">
        <w:rPr>
          <w:rFonts w:ascii="Minion-Regular" w:hAnsi="Minion-Regular" w:cs="Minion-Regular"/>
          <w:sz w:val="20"/>
          <w:szCs w:val="20"/>
        </w:rPr>
        <w:t>When collecting data, we often collect only a subset of the data we would ideally like to gather. In statistics, this is known as collecting a sample of the data population</w:t>
      </w:r>
      <w:r>
        <w:rPr>
          <w:rFonts w:ascii="GillSans-Bold" w:hAnsi="GillSans-Bold" w:cs="GillSans-Bold"/>
          <w:b/>
          <w:bCs/>
          <w:sz w:val="26"/>
          <w:szCs w:val="26"/>
        </w:rPr>
        <w:t xml:space="preserve"> </w:t>
      </w:r>
      <w:r w:rsidRPr="00537D8E">
        <w:rPr>
          <w:rFonts w:ascii="Minion-Regular" w:hAnsi="Minion-Regular" w:cs="Minion-Regular"/>
          <w:sz w:val="20"/>
          <w:szCs w:val="20"/>
        </w:rPr>
        <w:t>the resulting data are called sample data. Data are often sampled to save on costs, manpower, time, and materials.</w:t>
      </w:r>
      <w:r w:rsidR="002E5581" w:rsidRPr="002E5581">
        <w:t xml:space="preserve"> </w:t>
      </w:r>
    </w:p>
    <w:p w:rsidR="002E5581" w:rsidRDefault="002E5581" w:rsidP="002E5581">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Ranking Cubes: Efficient Computation of Top-</w:t>
      </w:r>
      <w:r>
        <w:rPr>
          <w:rFonts w:ascii="GillSans-BoldItalic" w:hAnsi="GillSans-BoldItalic" w:cs="GillSans-BoldItalic"/>
          <w:b/>
          <w:bCs/>
          <w:i/>
          <w:iCs/>
          <w:sz w:val="24"/>
          <w:szCs w:val="24"/>
        </w:rPr>
        <w:t xml:space="preserve">k </w:t>
      </w:r>
      <w:r>
        <w:rPr>
          <w:rFonts w:ascii="GillSans-Bold" w:hAnsi="GillSans-Bold" w:cs="GillSans-Bold"/>
          <w:b/>
          <w:bCs/>
          <w:sz w:val="24"/>
          <w:szCs w:val="24"/>
        </w:rPr>
        <w:t>Queries</w:t>
      </w:r>
      <w:r>
        <w:rPr>
          <w:rFonts w:ascii="GillSans-Bold" w:hAnsi="GillSans-Bold" w:cs="GillSans-Bold"/>
          <w:b/>
          <w:bCs/>
          <w:sz w:val="24"/>
          <w:szCs w:val="24"/>
        </w:rPr>
        <w:t>:</w:t>
      </w:r>
      <w:r w:rsidRPr="002E5581">
        <w:t xml:space="preserve"> </w:t>
      </w:r>
      <w:r w:rsidRPr="002E5581">
        <w:rPr>
          <w:rFonts w:ascii="Minion-Regular" w:hAnsi="Minion-Regular" w:cs="Minion-Regular"/>
          <w:sz w:val="20"/>
          <w:szCs w:val="20"/>
        </w:rPr>
        <w:t xml:space="preserve">The data cube helps not only online analytical processing of multidimensional queries </w:t>
      </w:r>
      <w:r>
        <w:rPr>
          <w:rFonts w:ascii="Minion-Regular" w:hAnsi="Minion-Regular" w:cs="Minion-Regular"/>
          <w:sz w:val="20"/>
          <w:szCs w:val="20"/>
        </w:rPr>
        <w:t xml:space="preserve">but also search and data mining, </w:t>
      </w:r>
      <w:r w:rsidRPr="002E5581">
        <w:rPr>
          <w:rFonts w:ascii="Minion-Regular" w:hAnsi="Minion-Regular" w:cs="Minion-Regular"/>
          <w:sz w:val="20"/>
          <w:szCs w:val="20"/>
        </w:rPr>
        <w:t>Ranking Cube and examine how it contributes to the efficient processing of top-k queries. Instead of returning a large set of indiscriminative answers to a query, a top-k query (or ranking query) returns only the best k results according to a user-specified preference. The results are returned in ranked order so that the best is at the top. The user specified preference generally consists of two components: a selection condition and a ranking function.</w:t>
      </w:r>
    </w:p>
    <w:p w:rsidR="002E5581" w:rsidRPr="00BB6BE0" w:rsidRDefault="002E5581" w:rsidP="002E5581">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Multidimensional Data Analysis in Cube Space</w:t>
      </w:r>
      <w:r>
        <w:rPr>
          <w:rFonts w:ascii="GillSans-Bold" w:hAnsi="GillSans-Bold" w:cs="GillSans-Bold"/>
          <w:b/>
          <w:bCs/>
          <w:sz w:val="26"/>
          <w:szCs w:val="26"/>
        </w:rPr>
        <w:t>:</w:t>
      </w:r>
      <w:r w:rsidRPr="002E5581">
        <w:t xml:space="preserve"> </w:t>
      </w:r>
      <w:r w:rsidRPr="002E5581">
        <w:rPr>
          <w:rFonts w:ascii="Minion-Regular" w:hAnsi="Minion-Regular" w:cs="Minion-Regular"/>
          <w:sz w:val="20"/>
          <w:szCs w:val="20"/>
        </w:rPr>
        <w:t xml:space="preserve">Data cubes create a flexible and powerful means to group and aggregate data subsets. They allow data to be explored in multiple dimensional combinations and at varying aggregate granularities. This capability greatly increases the analysis bandwidth and helps effective discovery of </w:t>
      </w:r>
      <w:r w:rsidRPr="002E5581">
        <w:rPr>
          <w:rFonts w:ascii="Minion-Regular" w:hAnsi="Minion-Regular" w:cs="Minion-Regular"/>
          <w:sz w:val="20"/>
          <w:szCs w:val="20"/>
        </w:rPr>
        <w:lastRenderedPageBreak/>
        <w:t>interesting patterns and knowledge from data. The use of cube space makes the data space both meaningful and tractable.</w:t>
      </w:r>
    </w:p>
    <w:p w:rsidR="00BB6BE0" w:rsidRDefault="00BB6BE0" w:rsidP="00BB6BE0">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Prediction Cubes: Prediction Mining in Cube Space</w:t>
      </w:r>
      <w:r>
        <w:rPr>
          <w:rFonts w:ascii="GillSans-Bold" w:hAnsi="GillSans-Bold" w:cs="GillSans-Bold" w:hint="cs"/>
          <w:b/>
          <w:bCs/>
          <w:sz w:val="24"/>
          <w:szCs w:val="24"/>
          <w:rtl/>
        </w:rPr>
        <w:t>:</w:t>
      </w:r>
      <w:r>
        <w:rPr>
          <w:rFonts w:ascii="Minion-Regular" w:hAnsi="Minion-Regular" w:cs="Minion-Regular"/>
          <w:sz w:val="20"/>
          <w:szCs w:val="20"/>
        </w:rPr>
        <w:t xml:space="preserve"> </w:t>
      </w:r>
      <w:r w:rsidRPr="00BB6BE0">
        <w:rPr>
          <w:rFonts w:ascii="Minion-Regular" w:hAnsi="Minion-Regular" w:cs="Minion-Regular"/>
          <w:sz w:val="20"/>
          <w:szCs w:val="20"/>
        </w:rPr>
        <w:t xml:space="preserve">Recently, researchers have turned their attention toward multidimensional data mining to uncover knowledge at varying dimensional combinations and granularities. Such mining is also known as exploratory multidimensional data mining and online analytical data mining (OLAM). Multidimensional data space is huge. </w:t>
      </w:r>
      <w:r>
        <w:rPr>
          <w:rFonts w:ascii="Minion-Regular" w:hAnsi="Minion-Regular" w:cs="Minion-Regular"/>
          <w:sz w:val="20"/>
          <w:szCs w:val="20"/>
        </w:rPr>
        <w:t>Multidimensional data mining in cube space organizes data of</w:t>
      </w:r>
      <w:r w:rsidRPr="00BB6BE0">
        <w:t xml:space="preserve"> </w:t>
      </w:r>
      <w:r w:rsidRPr="00BB6BE0">
        <w:rPr>
          <w:rFonts w:ascii="Minion-Regular" w:hAnsi="Minion-Regular" w:cs="Minion-Regular"/>
          <w:sz w:val="20"/>
          <w:szCs w:val="20"/>
        </w:rPr>
        <w:t>interest into intuitive regions at various granularities. It analyzes and mines the data by applying various data mining techniques systematically over these regions. There are four ways in which OLAP-style analysis can be fused with data mining techniques:</w:t>
      </w:r>
      <w:r>
        <w:rPr>
          <w:rFonts w:ascii="Minion-Regular" w:hAnsi="Minion-Regular" w:cs="Minion-Regular"/>
          <w:sz w:val="20"/>
          <w:szCs w:val="20"/>
        </w:rPr>
        <w:t xml:space="preserve"> </w:t>
      </w:r>
      <w:r>
        <w:rPr>
          <w:rFonts w:ascii="GillSans-Bold" w:hAnsi="GillSans-Bold" w:cs="GillSans-Bold"/>
          <w:b/>
          <w:bCs/>
          <w:sz w:val="20"/>
          <w:szCs w:val="20"/>
        </w:rPr>
        <w:t xml:space="preserve">1. </w:t>
      </w:r>
      <w:r>
        <w:rPr>
          <w:rFonts w:ascii="Minion-Italic" w:hAnsi="Minion-Italic" w:cs="Minion-Italic"/>
          <w:i/>
          <w:iCs/>
          <w:sz w:val="20"/>
          <w:szCs w:val="20"/>
        </w:rPr>
        <w:t>Use cube space to define the data space for mining</w:t>
      </w:r>
      <w:r>
        <w:rPr>
          <w:rFonts w:ascii="Minion-Regular" w:hAnsi="Minion-Regular" w:cs="Minion-Regular"/>
          <w:sz w:val="20"/>
          <w:szCs w:val="20"/>
        </w:rPr>
        <w:t>.</w:t>
      </w:r>
      <w:r w:rsidRPr="00BB6BE0">
        <w:rPr>
          <w:rFonts w:ascii="GillSans-Bold" w:hAnsi="GillSans-Bold" w:cs="GillSans-Bold"/>
          <w:b/>
          <w:bCs/>
          <w:sz w:val="20"/>
          <w:szCs w:val="20"/>
        </w:rPr>
        <w:t xml:space="preserve"> </w:t>
      </w:r>
      <w:r>
        <w:rPr>
          <w:rFonts w:ascii="GillSans-Bold" w:hAnsi="GillSans-Bold" w:cs="GillSans-Bold"/>
          <w:b/>
          <w:bCs/>
          <w:sz w:val="20"/>
          <w:szCs w:val="20"/>
        </w:rPr>
        <w:t xml:space="preserve">2. </w:t>
      </w:r>
      <w:r>
        <w:rPr>
          <w:rFonts w:ascii="Minion-Italic" w:hAnsi="Minion-Italic" w:cs="Minion-Italic"/>
          <w:i/>
          <w:iCs/>
          <w:sz w:val="20"/>
          <w:szCs w:val="20"/>
        </w:rPr>
        <w:t>Use OLAP queries to generate features and targets for mining</w:t>
      </w:r>
      <w:r>
        <w:rPr>
          <w:rFonts w:ascii="Minion-Regular" w:hAnsi="Minion-Regular" w:cs="Minion-Regular"/>
          <w:sz w:val="20"/>
          <w:szCs w:val="20"/>
        </w:rPr>
        <w:t>.</w:t>
      </w:r>
      <w:r w:rsidRPr="00BB6BE0">
        <w:rPr>
          <w:rFonts w:ascii="GillSans-Bold" w:hAnsi="GillSans-Bold" w:cs="GillSans-Bold"/>
          <w:b/>
          <w:bCs/>
          <w:sz w:val="20"/>
          <w:szCs w:val="20"/>
        </w:rPr>
        <w:t xml:space="preserve"> </w:t>
      </w:r>
      <w:r>
        <w:rPr>
          <w:rFonts w:ascii="GillSans-Bold" w:hAnsi="GillSans-Bold" w:cs="GillSans-Bold"/>
          <w:b/>
          <w:bCs/>
          <w:sz w:val="20"/>
          <w:szCs w:val="20"/>
        </w:rPr>
        <w:t xml:space="preserve">3. </w:t>
      </w:r>
      <w:r>
        <w:rPr>
          <w:rFonts w:ascii="Minion-Italic" w:hAnsi="Minion-Italic" w:cs="Minion-Italic"/>
          <w:i/>
          <w:iCs/>
          <w:sz w:val="20"/>
          <w:szCs w:val="20"/>
        </w:rPr>
        <w:t>Use data mining models as building blocks in a multistep mining process</w:t>
      </w:r>
      <w:r>
        <w:rPr>
          <w:rFonts w:ascii="Minion-Regular" w:hAnsi="Minion-Regular" w:cs="Minion-Regular"/>
          <w:sz w:val="20"/>
          <w:szCs w:val="20"/>
        </w:rPr>
        <w:t>.</w:t>
      </w:r>
      <w:r w:rsidRPr="00BB6BE0">
        <w:rPr>
          <w:rFonts w:ascii="GillSans-Bold" w:hAnsi="GillSans-Bold" w:cs="GillSans-Bold"/>
          <w:b/>
          <w:bCs/>
          <w:sz w:val="20"/>
          <w:szCs w:val="20"/>
        </w:rPr>
        <w:t xml:space="preserve"> </w:t>
      </w:r>
      <w:r>
        <w:rPr>
          <w:rFonts w:ascii="GillSans-Bold" w:hAnsi="GillSans-Bold" w:cs="GillSans-Bold"/>
          <w:b/>
          <w:bCs/>
          <w:sz w:val="20"/>
          <w:szCs w:val="20"/>
        </w:rPr>
        <w:t xml:space="preserve">4. </w:t>
      </w:r>
      <w:r>
        <w:rPr>
          <w:rFonts w:ascii="Minion-Italic" w:hAnsi="Minion-Italic" w:cs="Minion-Italic"/>
          <w:i/>
          <w:iCs/>
          <w:sz w:val="20"/>
          <w:szCs w:val="20"/>
        </w:rPr>
        <w:t>Use data cube computation techniques to speed up repeated model construction</w:t>
      </w:r>
      <w:r>
        <w:rPr>
          <w:rFonts w:ascii="Minion-Regular" w:hAnsi="Minion-Regular" w:cs="Minion-Regular"/>
          <w:sz w:val="20"/>
          <w:szCs w:val="20"/>
        </w:rPr>
        <w:t>.</w:t>
      </w:r>
    </w:p>
    <w:p w:rsidR="00BB6BE0" w:rsidRDefault="00BB6BE0" w:rsidP="00BB6BE0">
      <w:pPr>
        <w:pStyle w:val="ListParagraph"/>
        <w:numPr>
          <w:ilvl w:val="2"/>
          <w:numId w:val="2"/>
        </w:numPr>
        <w:bidi w:val="0"/>
        <w:rPr>
          <w:rFonts w:ascii="Minion-Regular" w:hAnsi="Minion-Regular" w:cs="Minion-Regular"/>
          <w:sz w:val="20"/>
          <w:szCs w:val="20"/>
        </w:rPr>
      </w:pPr>
      <w:proofErr w:type="spellStart"/>
      <w:r>
        <w:rPr>
          <w:rFonts w:ascii="GillSans-Bold" w:hAnsi="GillSans-Bold" w:cs="GillSans-Bold"/>
          <w:b/>
          <w:bCs/>
          <w:sz w:val="24"/>
          <w:szCs w:val="24"/>
        </w:rPr>
        <w:t>Multifeature</w:t>
      </w:r>
      <w:proofErr w:type="spellEnd"/>
      <w:r>
        <w:rPr>
          <w:rFonts w:ascii="GillSans-Bold" w:hAnsi="GillSans-Bold" w:cs="GillSans-Bold"/>
          <w:b/>
          <w:bCs/>
          <w:sz w:val="24"/>
          <w:szCs w:val="24"/>
        </w:rPr>
        <w:t xml:space="preserve"> Cubes: Complex Aggregation</w:t>
      </w:r>
      <w:r w:rsidRPr="00BB6BE0">
        <w:rPr>
          <w:rFonts w:ascii="GillSans-Bold" w:hAnsi="GillSans-Bold" w:cs="GillSans-Bold"/>
          <w:b/>
          <w:bCs/>
          <w:sz w:val="24"/>
          <w:szCs w:val="24"/>
        </w:rPr>
        <w:t xml:space="preserve"> </w:t>
      </w:r>
      <w:r>
        <w:rPr>
          <w:rFonts w:ascii="GillSans-Bold" w:hAnsi="GillSans-Bold" w:cs="GillSans-Bold"/>
          <w:b/>
          <w:bCs/>
          <w:sz w:val="24"/>
          <w:szCs w:val="24"/>
        </w:rPr>
        <w:t>at Multiple Granularities</w:t>
      </w:r>
      <w:r>
        <w:rPr>
          <w:rFonts w:ascii="GillSans-Bold" w:hAnsi="GillSans-Bold" w:cs="GillSans-Bold"/>
          <w:b/>
          <w:bCs/>
          <w:sz w:val="24"/>
          <w:szCs w:val="24"/>
        </w:rPr>
        <w:t>:</w:t>
      </w:r>
      <w:r w:rsidRPr="00BB6BE0">
        <w:t xml:space="preserve"> </w:t>
      </w:r>
      <w:proofErr w:type="spellStart"/>
      <w:r w:rsidRPr="00BB6BE0">
        <w:rPr>
          <w:rFonts w:ascii="Minion-Regular" w:hAnsi="Minion-Regular" w:cs="Minion-Regular"/>
          <w:sz w:val="20"/>
          <w:szCs w:val="20"/>
        </w:rPr>
        <w:t>Multifeature</w:t>
      </w:r>
      <w:proofErr w:type="spellEnd"/>
      <w:r w:rsidRPr="00BB6BE0">
        <w:rPr>
          <w:rFonts w:ascii="Minion-Regular" w:hAnsi="Minion-Regular" w:cs="Minion-Regular"/>
          <w:sz w:val="20"/>
          <w:szCs w:val="20"/>
        </w:rPr>
        <w:t xml:space="preserve"> cubes enable more in-depth analysis. They can compute more complex queries of which the measures depend on groupings of multiple aggregates at varying granularity levels. The queries posed can be much more elaborate and task-specific than trad</w:t>
      </w:r>
      <w:r>
        <w:rPr>
          <w:rFonts w:ascii="Minion-Regular" w:hAnsi="Minion-Regular" w:cs="Minion-Regular"/>
          <w:sz w:val="20"/>
          <w:szCs w:val="20"/>
        </w:rPr>
        <w:t>itional queries.</w:t>
      </w:r>
    </w:p>
    <w:p w:rsidR="00BB6BE0" w:rsidRPr="00537D8E" w:rsidRDefault="00BB6BE0" w:rsidP="00446A6E">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Exception-Based, Discovery-Driven Cube Space Exploration</w:t>
      </w:r>
      <w:r>
        <w:rPr>
          <w:rFonts w:ascii="GillSans-Bold" w:hAnsi="GillSans-Bold" w:cs="GillSans-Bold"/>
          <w:b/>
          <w:bCs/>
          <w:sz w:val="24"/>
          <w:szCs w:val="24"/>
        </w:rPr>
        <w:t>:</w:t>
      </w:r>
      <w:r w:rsidR="00446A6E" w:rsidRPr="00446A6E">
        <w:t xml:space="preserve"> </w:t>
      </w:r>
      <w:r w:rsidR="00446A6E" w:rsidRPr="00446A6E">
        <w:rPr>
          <w:rFonts w:ascii="GillSans-Bold" w:hAnsi="GillSans-Bold" w:cs="GillSans-Bold"/>
          <w:b/>
          <w:bCs/>
          <w:sz w:val="20"/>
          <w:szCs w:val="20"/>
        </w:rPr>
        <w:t>Exception-</w:t>
      </w:r>
      <w:proofErr w:type="spellStart"/>
      <w:r w:rsidR="00446A6E" w:rsidRPr="00446A6E">
        <w:rPr>
          <w:rFonts w:ascii="GillSans-Bold" w:hAnsi="GillSans-Bold" w:cs="GillSans-Bold"/>
          <w:b/>
          <w:bCs/>
          <w:sz w:val="20"/>
          <w:szCs w:val="20"/>
        </w:rPr>
        <w:t>based,discovery</w:t>
      </w:r>
      <w:proofErr w:type="spellEnd"/>
      <w:r w:rsidR="00446A6E" w:rsidRPr="00446A6E">
        <w:rPr>
          <w:rFonts w:ascii="GillSans-Bold" w:hAnsi="GillSans-Bold" w:cs="GillSans-Bold"/>
          <w:b/>
          <w:bCs/>
          <w:sz w:val="20"/>
          <w:szCs w:val="20"/>
        </w:rPr>
        <w:t>-driven</w:t>
      </w:r>
      <w:r w:rsidR="00446A6E" w:rsidRPr="00446A6E">
        <w:rPr>
          <w:rFonts w:ascii="GillSans-Bold" w:hAnsi="GillSans-Bold" w:cs="GillSans-Bold"/>
          <w:b/>
          <w:bCs/>
          <w:sz w:val="24"/>
          <w:szCs w:val="24"/>
        </w:rPr>
        <w:t xml:space="preserve"> </w:t>
      </w:r>
      <w:r w:rsidR="00446A6E" w:rsidRPr="00446A6E">
        <w:rPr>
          <w:rFonts w:ascii="Minion-Regular" w:hAnsi="Minion-Regular" w:cs="Minion-Regular"/>
          <w:sz w:val="20"/>
          <w:szCs w:val="20"/>
        </w:rPr>
        <w:t>exploration of cube space displays visual cues to indicate discovered data exceptions at all aggregation levels, thereby guiding the user in the data analysis process.</w:t>
      </w:r>
    </w:p>
    <w:p w:rsidR="00446A6E" w:rsidRPr="00446A6E" w:rsidRDefault="00446A6E" w:rsidP="00446A6E">
      <w:pPr>
        <w:pStyle w:val="ListParagraph"/>
        <w:bidi w:val="0"/>
        <w:ind w:left="792"/>
        <w:rPr>
          <w:rFonts w:ascii="Minion-Regular" w:hAnsi="Minion-Regular" w:cs="Minion-Regular"/>
          <w:sz w:val="20"/>
          <w:szCs w:val="20"/>
        </w:rPr>
      </w:pPr>
    </w:p>
    <w:p w:rsidR="00446A6E" w:rsidRDefault="00446A6E" w:rsidP="00446A6E">
      <w:pPr>
        <w:pStyle w:val="ListParagraph"/>
        <w:numPr>
          <w:ilvl w:val="0"/>
          <w:numId w:val="2"/>
        </w:numPr>
        <w:bidi w:val="0"/>
        <w:rPr>
          <w:rFonts w:ascii="Minion-Regular" w:hAnsi="Minion-Regular" w:cs="Minion-Regular"/>
          <w:sz w:val="20"/>
          <w:szCs w:val="20"/>
        </w:rPr>
      </w:pPr>
      <w:r w:rsidRPr="00446A6E">
        <w:rPr>
          <w:rFonts w:ascii="GillSans-Bold" w:hAnsi="GillSans-Bold" w:cs="GillSans-Bold"/>
          <w:b/>
          <w:bCs/>
          <w:sz w:val="24"/>
          <w:szCs w:val="24"/>
        </w:rPr>
        <w:t>Chapter 6:</w:t>
      </w:r>
      <w:r w:rsidRPr="00446A6E">
        <w:rPr>
          <w:rFonts w:ascii="GillSans-Bold" w:hAnsi="GillSans-Bold" w:cs="GillSans-Bold"/>
          <w:b/>
          <w:bCs/>
          <w:sz w:val="20"/>
          <w:szCs w:val="20"/>
        </w:rPr>
        <w:t xml:space="preserve"> </w:t>
      </w:r>
      <w:r w:rsidRPr="00446A6E">
        <w:rPr>
          <w:rFonts w:ascii="GillSans-Bold" w:hAnsi="GillSans-Bold" w:cs="GillSans-Bold"/>
          <w:b/>
          <w:bCs/>
          <w:sz w:val="20"/>
          <w:szCs w:val="20"/>
        </w:rPr>
        <w:t>Frequent patterns</w:t>
      </w:r>
      <w:r w:rsidRPr="00446A6E">
        <w:rPr>
          <w:rFonts w:ascii="Minion-Regular" w:hAnsi="Minion-Regular" w:cs="Minion-Regular"/>
          <w:sz w:val="20"/>
          <w:szCs w:val="20"/>
        </w:rPr>
        <w:t xml:space="preserve"> are patterns (e.g., </w:t>
      </w:r>
      <w:proofErr w:type="spellStart"/>
      <w:r w:rsidRPr="00446A6E">
        <w:rPr>
          <w:rFonts w:ascii="Minion-Regular" w:hAnsi="Minion-Regular" w:cs="Minion-Regular"/>
          <w:sz w:val="20"/>
          <w:szCs w:val="20"/>
        </w:rPr>
        <w:t>itemsets</w:t>
      </w:r>
      <w:proofErr w:type="spellEnd"/>
      <w:r w:rsidRPr="00446A6E">
        <w:rPr>
          <w:rFonts w:ascii="Minion-Regular" w:hAnsi="Minion-Regular" w:cs="Minion-Regular"/>
          <w:sz w:val="20"/>
          <w:szCs w:val="20"/>
        </w:rPr>
        <w:t>, subsequences, or substructures)</w:t>
      </w:r>
      <w:r>
        <w:rPr>
          <w:rFonts w:ascii="Minion-Regular" w:hAnsi="Minion-Regular" w:cs="Minion-Regular"/>
          <w:sz w:val="20"/>
          <w:szCs w:val="20"/>
        </w:rPr>
        <w:t xml:space="preserve"> </w:t>
      </w:r>
      <w:r w:rsidRPr="00446A6E">
        <w:rPr>
          <w:rFonts w:ascii="Minion-Regular" w:hAnsi="Minion-Regular" w:cs="Minion-Regular"/>
          <w:sz w:val="20"/>
          <w:szCs w:val="20"/>
        </w:rPr>
        <w:t xml:space="preserve">that </w:t>
      </w:r>
      <w:r>
        <w:rPr>
          <w:rFonts w:ascii="Minion-Regular" w:hAnsi="Minion-Regular" w:cs="Minion-Regular"/>
          <w:sz w:val="20"/>
          <w:szCs w:val="20"/>
        </w:rPr>
        <w:t>appear frequently in a data set</w:t>
      </w:r>
      <w:r>
        <w:rPr>
          <w:rFonts w:ascii="Minion-Regular" w:hAnsi="Minion-Regular" w:cs="Minion-Regular"/>
          <w:sz w:val="20"/>
          <w:szCs w:val="20"/>
        </w:rPr>
        <w:t>.</w:t>
      </w:r>
    </w:p>
    <w:p w:rsidR="00446A6E" w:rsidRDefault="00446A6E" w:rsidP="00446A6E">
      <w:pPr>
        <w:pStyle w:val="ListParagraph"/>
        <w:numPr>
          <w:ilvl w:val="1"/>
          <w:numId w:val="2"/>
        </w:numPr>
        <w:bidi w:val="0"/>
        <w:rPr>
          <w:rFonts w:ascii="Minion-Regular" w:hAnsi="Minion-Regular" w:cs="Minion-Regular"/>
          <w:sz w:val="20"/>
          <w:szCs w:val="20"/>
        </w:rPr>
      </w:pPr>
      <w:r w:rsidRPr="00446A6E">
        <w:rPr>
          <w:rFonts w:ascii="GillSans-Bold" w:hAnsi="GillSans-Bold" w:cs="GillSans-Bold"/>
          <w:b/>
          <w:bCs/>
          <w:sz w:val="26"/>
          <w:szCs w:val="26"/>
        </w:rPr>
        <w:t>Basic Concepts</w:t>
      </w:r>
      <w:r w:rsidRPr="00446A6E">
        <w:rPr>
          <w:rFonts w:ascii="Minion-Regular" w:hAnsi="Minion-Regular" w:cs="Minion-Regular"/>
          <w:sz w:val="20"/>
          <w:szCs w:val="20"/>
        </w:rPr>
        <w:t>: Frequent pattern mining searches for recurring relationships in a given data set</w:t>
      </w:r>
      <w:r>
        <w:rPr>
          <w:rFonts w:ascii="GillSans-Bold" w:hAnsi="GillSans-Bold" w:cs="GillSans-Bold"/>
          <w:b/>
          <w:bCs/>
          <w:sz w:val="20"/>
          <w:szCs w:val="20"/>
        </w:rPr>
        <w:t>.</w:t>
      </w:r>
    </w:p>
    <w:p w:rsidR="0096539C" w:rsidRPr="0096539C" w:rsidRDefault="00446A6E" w:rsidP="0096539C">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Market Basket Analysis: A Motivating Example</w:t>
      </w:r>
      <w:r>
        <w:rPr>
          <w:rFonts w:ascii="GillSans-Bold" w:hAnsi="GillSans-Bold" w:cs="GillSans-Bold"/>
          <w:b/>
          <w:bCs/>
          <w:sz w:val="24"/>
          <w:szCs w:val="24"/>
        </w:rPr>
        <w:t>:</w:t>
      </w:r>
      <w:r w:rsidRPr="00446A6E">
        <w:t xml:space="preserve"> </w:t>
      </w:r>
      <w:r w:rsidRPr="00446A6E">
        <w:rPr>
          <w:rFonts w:ascii="Minion-Regular" w:hAnsi="Minion-Regular" w:cs="Minion-Regular"/>
          <w:sz w:val="20"/>
          <w:szCs w:val="20"/>
        </w:rPr>
        <w:t xml:space="preserve">Frequent </w:t>
      </w:r>
      <w:proofErr w:type="spellStart"/>
      <w:r w:rsidRPr="00446A6E">
        <w:rPr>
          <w:rFonts w:ascii="Minion-Regular" w:hAnsi="Minion-Regular" w:cs="Minion-Regular"/>
          <w:sz w:val="20"/>
          <w:szCs w:val="20"/>
        </w:rPr>
        <w:t>itemset</w:t>
      </w:r>
      <w:proofErr w:type="spellEnd"/>
      <w:r w:rsidRPr="00446A6E">
        <w:rPr>
          <w:rFonts w:ascii="Minion-Regular" w:hAnsi="Minion-Regular" w:cs="Minion-Regular"/>
          <w:sz w:val="20"/>
          <w:szCs w:val="20"/>
        </w:rPr>
        <w:t xml:space="preserve"> mining leads to the discovery of associations and correlations among items in large transactional or relational data sets. A typical example of frequent </w:t>
      </w:r>
      <w:proofErr w:type="spellStart"/>
      <w:r w:rsidRPr="00446A6E">
        <w:rPr>
          <w:rFonts w:ascii="Minion-Regular" w:hAnsi="Minion-Regular" w:cs="Minion-Regular"/>
          <w:sz w:val="20"/>
          <w:szCs w:val="20"/>
        </w:rPr>
        <w:t>itemset</w:t>
      </w:r>
      <w:proofErr w:type="spellEnd"/>
      <w:r w:rsidRPr="00446A6E">
        <w:rPr>
          <w:rFonts w:ascii="Minion-Regular" w:hAnsi="Minion-Regular" w:cs="Minion-Regular"/>
          <w:sz w:val="20"/>
          <w:szCs w:val="20"/>
        </w:rPr>
        <w:t xml:space="preserve"> mining is market basket analysis. This process analyzes customer buying habits by finding associations between the different items that customers place in their “shopping baskets”</w:t>
      </w:r>
      <w:r w:rsidR="0096539C" w:rsidRPr="0096539C">
        <w:t xml:space="preserve"> </w:t>
      </w:r>
      <w:r w:rsidR="0096539C">
        <w:t xml:space="preserve">the </w:t>
      </w:r>
      <w:r w:rsidR="0096539C" w:rsidRPr="0096539C">
        <w:rPr>
          <w:rFonts w:ascii="Minion-Regular" w:hAnsi="Minion-Regular" w:cs="Minion-Regular"/>
          <w:sz w:val="20"/>
          <w:szCs w:val="20"/>
        </w:rPr>
        <w:t>patterns can be represented in the form of association rules.</w:t>
      </w:r>
      <w:r w:rsidR="0096539C" w:rsidRPr="0096539C">
        <w:t xml:space="preserve"> </w:t>
      </w:r>
      <w:r w:rsidR="0096539C" w:rsidRPr="0096539C">
        <w:rPr>
          <w:rFonts w:ascii="Minion-Regular" w:hAnsi="Minion-Regular" w:cs="Minion-Regular"/>
          <w:sz w:val="20"/>
          <w:szCs w:val="20"/>
        </w:rPr>
        <w:t>customers who purchase computers also tend to buy antivirus software at the same time is represented in the following association rule:</w:t>
      </w:r>
    </w:p>
    <w:p w:rsidR="00B761CF" w:rsidRDefault="0096539C" w:rsidP="0096539C">
      <w:pPr>
        <w:pStyle w:val="ListParagraph"/>
        <w:bidi w:val="0"/>
        <w:ind w:left="1224"/>
        <w:rPr>
          <w:rFonts w:ascii="Minion-Regular" w:hAnsi="Minion-Regular" w:cs="Minion-Regular"/>
          <w:sz w:val="20"/>
          <w:szCs w:val="20"/>
        </w:rPr>
      </w:pPr>
      <w:r w:rsidRPr="0096539C">
        <w:rPr>
          <w:rFonts w:ascii="Minion-Regular" w:hAnsi="Minion-Regular" w:cs="Minion-Regular"/>
          <w:sz w:val="20"/>
          <w:szCs w:val="20"/>
        </w:rPr>
        <w:t>(</w:t>
      </w:r>
      <w:proofErr w:type="gramStart"/>
      <w:r w:rsidRPr="0096539C">
        <w:rPr>
          <w:rFonts w:ascii="Minion-Regular" w:hAnsi="Minion-Regular" w:cs="Minion-Regular"/>
          <w:sz w:val="20"/>
          <w:szCs w:val="20"/>
        </w:rPr>
        <w:t>computer</w:t>
      </w:r>
      <w:r>
        <w:rPr>
          <w:rFonts w:ascii="MTSY" w:hAnsi="MTSY" w:cs="MTSY"/>
          <w:sz w:val="20"/>
          <w:szCs w:val="20"/>
        </w:rPr>
        <w:t>)</w:t>
      </w:r>
      <w:proofErr w:type="gramEnd"/>
      <w:r>
        <w:rPr>
          <w:rFonts w:ascii="Minion-Italic" w:hAnsi="Minion-Italic" w:cs="Minion-Italic"/>
          <w:i/>
          <w:iCs/>
          <w:sz w:val="20"/>
          <w:szCs w:val="20"/>
        </w:rPr>
        <w:t xml:space="preserve">antivirus software </w:t>
      </w:r>
      <w:r>
        <w:rPr>
          <w:rFonts w:ascii="Minion-Regular" w:hAnsi="Minion-Regular" w:cs="Minion-Regular"/>
          <w:sz w:val="20"/>
          <w:szCs w:val="20"/>
        </w:rPr>
        <w:t>[</w:t>
      </w:r>
      <w:r>
        <w:rPr>
          <w:rFonts w:ascii="Minion-Italic" w:hAnsi="Minion-Italic" w:cs="Minion-Italic"/>
          <w:i/>
          <w:iCs/>
          <w:sz w:val="20"/>
          <w:szCs w:val="20"/>
        </w:rPr>
        <w:t xml:space="preserve">support </w:t>
      </w:r>
      <w:r>
        <w:rPr>
          <w:rFonts w:ascii="MTSY" w:hAnsi="MTSY" w:cs="MTSY"/>
          <w:sz w:val="20"/>
          <w:szCs w:val="20"/>
        </w:rPr>
        <w:t xml:space="preserve">D </w:t>
      </w:r>
      <w:r>
        <w:rPr>
          <w:rFonts w:ascii="Minion-Regular" w:hAnsi="Minion-Regular" w:cs="Minion-Regular"/>
          <w:sz w:val="20"/>
          <w:szCs w:val="20"/>
        </w:rPr>
        <w:t>2%,</w:t>
      </w:r>
      <w:r>
        <w:rPr>
          <w:rFonts w:ascii="Minion-Italic" w:hAnsi="Minion-Italic" w:cs="Minion-Italic"/>
          <w:i/>
          <w:iCs/>
          <w:sz w:val="20"/>
          <w:szCs w:val="20"/>
        </w:rPr>
        <w:t xml:space="preserve">confidence </w:t>
      </w:r>
      <w:r>
        <w:rPr>
          <w:rFonts w:ascii="MTSY" w:hAnsi="MTSY" w:cs="MTSY"/>
          <w:sz w:val="20"/>
          <w:szCs w:val="20"/>
        </w:rPr>
        <w:t xml:space="preserve">D </w:t>
      </w:r>
      <w:r>
        <w:rPr>
          <w:rFonts w:ascii="Minion-Regular" w:hAnsi="Minion-Regular" w:cs="Minion-Regular"/>
          <w:sz w:val="20"/>
          <w:szCs w:val="20"/>
        </w:rPr>
        <w:t>60%].</w:t>
      </w:r>
      <w:r>
        <w:rPr>
          <w:rFonts w:ascii="Minion-Regular" w:hAnsi="Minion-Regular" w:cs="Minion-Regular"/>
          <w:sz w:val="20"/>
          <w:szCs w:val="20"/>
        </w:rPr>
        <w:t xml:space="preserve"> (6.1).</w:t>
      </w:r>
    </w:p>
    <w:p w:rsidR="0096539C" w:rsidRPr="0096539C" w:rsidRDefault="0096539C" w:rsidP="00B761CF">
      <w:pPr>
        <w:pStyle w:val="ListParagraph"/>
        <w:bidi w:val="0"/>
        <w:ind w:left="1224"/>
        <w:rPr>
          <w:rFonts w:ascii="Minion-Regular" w:hAnsi="Minion-Regular" w:cs="Minion-Regular"/>
          <w:sz w:val="20"/>
          <w:szCs w:val="20"/>
        </w:rPr>
      </w:pPr>
      <w:r>
        <w:rPr>
          <w:rFonts w:ascii="Minion-Regular" w:hAnsi="Minion-Regular" w:cs="Minion-Regular"/>
          <w:sz w:val="20"/>
          <w:szCs w:val="20"/>
        </w:rPr>
        <w:t xml:space="preserve">Rule </w:t>
      </w:r>
      <w:r>
        <w:rPr>
          <w:rFonts w:ascii="Minion-Bold" w:hAnsi="Minion-Bold" w:cs="Minion-Bold"/>
          <w:b/>
          <w:bCs/>
          <w:sz w:val="20"/>
          <w:szCs w:val="20"/>
        </w:rPr>
        <w:t xml:space="preserve">support </w:t>
      </w:r>
      <w:r>
        <w:rPr>
          <w:rFonts w:ascii="Minion-Regular" w:hAnsi="Minion-Regular" w:cs="Minion-Regular"/>
          <w:sz w:val="20"/>
          <w:szCs w:val="20"/>
        </w:rPr>
        <w:t xml:space="preserve">and </w:t>
      </w:r>
      <w:r>
        <w:rPr>
          <w:rFonts w:ascii="Minion-Bold" w:hAnsi="Minion-Bold" w:cs="Minion-Bold"/>
          <w:b/>
          <w:bCs/>
          <w:sz w:val="20"/>
          <w:szCs w:val="20"/>
        </w:rPr>
        <w:t xml:space="preserve">confidence </w:t>
      </w:r>
      <w:r>
        <w:rPr>
          <w:rFonts w:ascii="Minion-Regular" w:hAnsi="Minion-Regular" w:cs="Minion-Regular"/>
          <w:sz w:val="20"/>
          <w:szCs w:val="20"/>
        </w:rPr>
        <w:t>are two measures of rule interestingness.</w:t>
      </w:r>
      <w:r w:rsidRPr="0096539C">
        <w:rPr>
          <w:rFonts w:ascii="Minion-Regular" w:hAnsi="Minion-Regular" w:cs="Minion-Regular"/>
          <w:sz w:val="20"/>
          <w:szCs w:val="20"/>
        </w:rPr>
        <w:t xml:space="preserve"> </w:t>
      </w:r>
      <w:r>
        <w:rPr>
          <w:rFonts w:ascii="Minion-Regular" w:hAnsi="Minion-Regular" w:cs="Minion-Regular"/>
          <w:sz w:val="20"/>
          <w:szCs w:val="20"/>
        </w:rPr>
        <w:t xml:space="preserve">A support of 2% for </w:t>
      </w:r>
      <w:r>
        <w:rPr>
          <w:rFonts w:ascii="Minion-Regular" w:hAnsi="Minion-Regular" w:cs="Minion-Regular"/>
          <w:sz w:val="20"/>
          <w:szCs w:val="20"/>
        </w:rPr>
        <w:t>Rule (6.1) means that 2% of all the transactions un</w:t>
      </w:r>
      <w:r>
        <w:rPr>
          <w:rFonts w:ascii="Minion-Regular" w:hAnsi="Minion-Regular" w:cs="Minion-Regular"/>
          <w:sz w:val="20"/>
          <w:szCs w:val="20"/>
        </w:rPr>
        <w:t xml:space="preserve">der analysis show that computer </w:t>
      </w:r>
      <w:r>
        <w:rPr>
          <w:rFonts w:ascii="Minion-Regular" w:hAnsi="Minion-Regular" w:cs="Minion-Regular"/>
          <w:sz w:val="20"/>
          <w:szCs w:val="20"/>
        </w:rPr>
        <w:t>and antivirus software are purchased together. A conf</w:t>
      </w:r>
      <w:r>
        <w:rPr>
          <w:rFonts w:ascii="Minion-Regular" w:hAnsi="Minion-Regular" w:cs="Minion-Regular"/>
          <w:sz w:val="20"/>
          <w:szCs w:val="20"/>
        </w:rPr>
        <w:t xml:space="preserve">idence of 60% means that 60% of </w:t>
      </w:r>
      <w:r>
        <w:rPr>
          <w:rFonts w:ascii="Minion-Regular" w:hAnsi="Minion-Regular" w:cs="Minion-Regular"/>
          <w:sz w:val="20"/>
          <w:szCs w:val="20"/>
        </w:rPr>
        <w:t>the customers who purchased a computer also bought the s</w:t>
      </w:r>
      <w:r>
        <w:rPr>
          <w:rFonts w:ascii="Minion-Regular" w:hAnsi="Minion-Regular" w:cs="Minion-Regular"/>
          <w:sz w:val="20"/>
          <w:szCs w:val="20"/>
        </w:rPr>
        <w:t xml:space="preserve">oftware. Typically, association </w:t>
      </w:r>
      <w:r>
        <w:rPr>
          <w:rFonts w:ascii="Minion-Regular" w:hAnsi="Minion-Regular" w:cs="Minion-Regular"/>
          <w:sz w:val="20"/>
          <w:szCs w:val="20"/>
        </w:rPr>
        <w:t xml:space="preserve">rules are considered interesting if they satisfy both a </w:t>
      </w:r>
      <w:r>
        <w:rPr>
          <w:rFonts w:ascii="Minion-Bold" w:hAnsi="Minion-Bold" w:cs="Minion-Bold"/>
          <w:b/>
          <w:bCs/>
          <w:sz w:val="20"/>
          <w:szCs w:val="20"/>
        </w:rPr>
        <w:t xml:space="preserve">minimum support threshold </w:t>
      </w:r>
      <w:r>
        <w:rPr>
          <w:rFonts w:ascii="Minion-Regular" w:hAnsi="Minion-Regular" w:cs="Minion-Regular"/>
          <w:sz w:val="20"/>
          <w:szCs w:val="20"/>
        </w:rPr>
        <w:t xml:space="preserve">and a </w:t>
      </w:r>
      <w:r>
        <w:rPr>
          <w:rFonts w:ascii="Minion-Bold" w:hAnsi="Minion-Bold" w:cs="Minion-Bold"/>
          <w:b/>
          <w:bCs/>
          <w:sz w:val="20"/>
          <w:szCs w:val="20"/>
        </w:rPr>
        <w:t>minimum confidence threshold</w:t>
      </w:r>
      <w:r>
        <w:rPr>
          <w:rFonts w:ascii="Minion-Regular" w:hAnsi="Minion-Regular" w:cs="Minion-Regular"/>
          <w:sz w:val="20"/>
          <w:szCs w:val="20"/>
        </w:rPr>
        <w:t>. These thresholds can be a set by users or</w:t>
      </w:r>
      <w:r>
        <w:rPr>
          <w:rFonts w:ascii="Minion-Regular" w:hAnsi="Minion-Regular" w:cs="Minion-Regular"/>
          <w:sz w:val="20"/>
          <w:szCs w:val="20"/>
        </w:rPr>
        <w:t xml:space="preserve"> </w:t>
      </w:r>
      <w:r w:rsidRPr="0096539C">
        <w:rPr>
          <w:rFonts w:ascii="Minion-Regular" w:hAnsi="Minion-Regular" w:cs="Minion-Regular"/>
          <w:sz w:val="20"/>
          <w:szCs w:val="20"/>
        </w:rPr>
        <w:t>domain experts.</w:t>
      </w:r>
    </w:p>
    <w:p w:rsidR="0096539C" w:rsidRPr="00B761CF" w:rsidRDefault="0096539C" w:rsidP="00B761CF">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Frequent </w:t>
      </w:r>
      <w:proofErr w:type="spellStart"/>
      <w:r>
        <w:rPr>
          <w:rFonts w:ascii="GillSans-Bold" w:hAnsi="GillSans-Bold" w:cs="GillSans-Bold"/>
          <w:b/>
          <w:bCs/>
          <w:sz w:val="24"/>
          <w:szCs w:val="24"/>
        </w:rPr>
        <w:t>Itemsets</w:t>
      </w:r>
      <w:proofErr w:type="spellEnd"/>
      <w:r>
        <w:rPr>
          <w:rFonts w:ascii="GillSans-Bold" w:hAnsi="GillSans-Bold" w:cs="GillSans-Bold"/>
          <w:b/>
          <w:bCs/>
          <w:sz w:val="24"/>
          <w:szCs w:val="24"/>
        </w:rPr>
        <w:t xml:space="preserve">, Closed </w:t>
      </w:r>
      <w:proofErr w:type="spellStart"/>
      <w:r>
        <w:rPr>
          <w:rFonts w:ascii="GillSans-Bold" w:hAnsi="GillSans-Bold" w:cs="GillSans-Bold"/>
          <w:b/>
          <w:bCs/>
          <w:sz w:val="24"/>
          <w:szCs w:val="24"/>
        </w:rPr>
        <w:t>Itemsets</w:t>
      </w:r>
      <w:proofErr w:type="spellEnd"/>
      <w:r>
        <w:rPr>
          <w:rFonts w:ascii="GillSans-Bold" w:hAnsi="GillSans-Bold" w:cs="GillSans-Bold"/>
          <w:b/>
          <w:bCs/>
          <w:sz w:val="24"/>
          <w:szCs w:val="24"/>
        </w:rPr>
        <w:t>,</w:t>
      </w:r>
      <w:r w:rsidRPr="0096539C">
        <w:rPr>
          <w:rFonts w:ascii="GillSans-Bold" w:hAnsi="GillSans-Bold" w:cs="GillSans-Bold"/>
          <w:b/>
          <w:bCs/>
          <w:sz w:val="24"/>
          <w:szCs w:val="24"/>
        </w:rPr>
        <w:t xml:space="preserve"> </w:t>
      </w:r>
      <w:r>
        <w:rPr>
          <w:rFonts w:ascii="GillSans-Bold" w:hAnsi="GillSans-Bold" w:cs="GillSans-Bold"/>
          <w:b/>
          <w:bCs/>
          <w:sz w:val="24"/>
          <w:szCs w:val="24"/>
        </w:rPr>
        <w:t>and Association Rules</w:t>
      </w:r>
      <w:r>
        <w:rPr>
          <w:rFonts w:ascii="GillSans-Bold" w:hAnsi="GillSans-Bold" w:cs="GillSans-Bold"/>
          <w:b/>
          <w:bCs/>
          <w:sz w:val="24"/>
          <w:szCs w:val="24"/>
        </w:rPr>
        <w:t>:</w:t>
      </w:r>
      <w:r w:rsidR="00B761CF" w:rsidRPr="00B761CF">
        <w:rPr>
          <w:rFonts w:ascii="Minion-Bold" w:hAnsi="Minion-Bold" w:cs="Minion-Bold"/>
          <w:b/>
          <w:bCs/>
          <w:sz w:val="20"/>
          <w:szCs w:val="20"/>
        </w:rPr>
        <w:t xml:space="preserve"> </w:t>
      </w:r>
      <w:r w:rsidR="00B761CF">
        <w:rPr>
          <w:rFonts w:ascii="Minion-Bold" w:hAnsi="Minion-Bold" w:cs="Minion-Bold"/>
          <w:b/>
          <w:bCs/>
          <w:sz w:val="20"/>
          <w:szCs w:val="20"/>
        </w:rPr>
        <w:t xml:space="preserve">Association rule mining </w:t>
      </w:r>
      <w:r w:rsidR="00B761CF">
        <w:rPr>
          <w:rFonts w:ascii="Minion-Regular" w:hAnsi="Minion-Regular" w:cs="Minion-Regular"/>
          <w:sz w:val="20"/>
          <w:szCs w:val="20"/>
        </w:rPr>
        <w:t xml:space="preserve">consists of first finding </w:t>
      </w:r>
      <w:r w:rsidR="00B761CF">
        <w:rPr>
          <w:rFonts w:ascii="Minion-Bold" w:hAnsi="Minion-Bold" w:cs="Minion-Bold"/>
          <w:b/>
          <w:bCs/>
          <w:sz w:val="20"/>
          <w:szCs w:val="20"/>
        </w:rPr>
        <w:t xml:space="preserve">frequent </w:t>
      </w:r>
      <w:proofErr w:type="spellStart"/>
      <w:r w:rsidR="00B761CF">
        <w:rPr>
          <w:rFonts w:ascii="Minion-Bold" w:hAnsi="Minion-Bold" w:cs="Minion-Bold"/>
          <w:b/>
          <w:bCs/>
          <w:sz w:val="20"/>
          <w:szCs w:val="20"/>
        </w:rPr>
        <w:t>itemsets</w:t>
      </w:r>
      <w:proofErr w:type="spellEnd"/>
      <w:r w:rsidR="00B761CF">
        <w:rPr>
          <w:rFonts w:ascii="Minion-Bold" w:hAnsi="Minion-Bold" w:cs="Minion-Bold"/>
          <w:b/>
          <w:bCs/>
          <w:sz w:val="20"/>
          <w:szCs w:val="20"/>
        </w:rPr>
        <w:t xml:space="preserve"> and </w:t>
      </w:r>
      <w:r w:rsidR="00B761CF">
        <w:rPr>
          <w:rFonts w:ascii="Minion-Regular" w:hAnsi="Minion-Regular" w:cs="Minion-Regular"/>
          <w:sz w:val="20"/>
          <w:szCs w:val="20"/>
        </w:rPr>
        <w:t xml:space="preserve">satisfying a </w:t>
      </w:r>
      <w:r w:rsidR="00B761CF">
        <w:rPr>
          <w:rFonts w:ascii="Minion-Italic" w:hAnsi="Minion-Italic" w:cs="Minion-Italic"/>
          <w:i/>
          <w:iCs/>
          <w:sz w:val="20"/>
          <w:szCs w:val="20"/>
        </w:rPr>
        <w:t>minimum support threshold</w:t>
      </w:r>
      <w:r w:rsidR="00B761CF" w:rsidRPr="00B761CF">
        <w:rPr>
          <w:rFonts w:ascii="Minion-Regular" w:hAnsi="Minion-Regular" w:cs="Minion-Regular"/>
          <w:sz w:val="20"/>
          <w:szCs w:val="20"/>
        </w:rPr>
        <w:t xml:space="preserve"> </w:t>
      </w:r>
      <w:r w:rsidR="00B761CF">
        <w:rPr>
          <w:rFonts w:ascii="Minion-Regular" w:hAnsi="Minion-Regular" w:cs="Minion-Regular"/>
          <w:sz w:val="20"/>
          <w:szCs w:val="20"/>
        </w:rPr>
        <w:t xml:space="preserve">in </w:t>
      </w:r>
      <w:r w:rsidR="00B761CF">
        <w:rPr>
          <w:rFonts w:ascii="Minion-Regular" w:hAnsi="Minion-Regular" w:cs="Minion-Regular"/>
          <w:sz w:val="20"/>
          <w:szCs w:val="20"/>
        </w:rPr>
        <w:t xml:space="preserve">from which </w:t>
      </w:r>
      <w:r w:rsidR="00B761CF">
        <w:rPr>
          <w:rFonts w:ascii="Minion-Bold" w:hAnsi="Minion-Bold" w:cs="Minion-Bold"/>
          <w:b/>
          <w:bCs/>
          <w:sz w:val="20"/>
          <w:szCs w:val="20"/>
        </w:rPr>
        <w:t xml:space="preserve">strong </w:t>
      </w:r>
      <w:r w:rsidR="00B761CF">
        <w:rPr>
          <w:rFonts w:ascii="Minion-Regular" w:hAnsi="Minion-Regular" w:cs="Minion-Regular"/>
          <w:sz w:val="20"/>
          <w:szCs w:val="20"/>
        </w:rPr>
        <w:t xml:space="preserve">association rules in the form of </w:t>
      </w:r>
      <w:r w:rsidR="00B761CF">
        <w:rPr>
          <w:rFonts w:ascii="Minion-Italic" w:hAnsi="Minion-Italic" w:cs="Minion-Italic"/>
          <w:i/>
          <w:iCs/>
          <w:sz w:val="20"/>
          <w:szCs w:val="20"/>
        </w:rPr>
        <w:t>A</w:t>
      </w:r>
      <w:r w:rsidR="00B761CF">
        <w:rPr>
          <w:rFonts w:ascii="Minion-Italic" w:hAnsi="Minion-Italic" w:cs="Minion-Italic"/>
          <w:i/>
          <w:iCs/>
          <w:sz w:val="20"/>
          <w:szCs w:val="20"/>
        </w:rPr>
        <w:t xml:space="preserve"> </w:t>
      </w:r>
      <w:r w:rsidR="00B761CF" w:rsidRPr="00B761CF">
        <w:rPr>
          <w:rFonts w:ascii="Minion-Italic" w:hAnsi="Minion-Italic" w:cs="Minion-Italic"/>
          <w:i/>
          <w:iCs/>
          <w:sz w:val="20"/>
          <w:szCs w:val="20"/>
        </w:rPr>
        <w:sym w:font="Wingdings" w:char="F0E0"/>
      </w:r>
      <w:r w:rsidR="00B761CF">
        <w:rPr>
          <w:rFonts w:ascii="Minion-Italic" w:hAnsi="Minion-Italic" w:cs="Minion-Italic"/>
          <w:i/>
          <w:iCs/>
          <w:sz w:val="20"/>
          <w:szCs w:val="20"/>
        </w:rPr>
        <w:t xml:space="preserve"> </w:t>
      </w:r>
      <w:r w:rsidR="00B761CF">
        <w:rPr>
          <w:rFonts w:ascii="Minion-Italic" w:hAnsi="Minion-Italic" w:cs="Minion-Italic"/>
          <w:i/>
          <w:iCs/>
          <w:sz w:val="20"/>
          <w:szCs w:val="20"/>
        </w:rPr>
        <w:t>B</w:t>
      </w:r>
      <w:r w:rsidR="00B761CF" w:rsidRPr="00B761CF">
        <w:rPr>
          <w:rFonts w:ascii="Minion-Regular" w:hAnsi="Minion-Regular" w:cs="Minion-Regular"/>
          <w:sz w:val="20"/>
          <w:szCs w:val="20"/>
        </w:rPr>
        <w:t xml:space="preserve"> </w:t>
      </w:r>
      <w:proofErr w:type="gramStart"/>
      <w:r w:rsidR="00B761CF">
        <w:rPr>
          <w:rFonts w:ascii="Minion-Regular" w:hAnsi="Minion-Regular" w:cs="Minion-Regular"/>
          <w:sz w:val="20"/>
          <w:szCs w:val="20"/>
        </w:rPr>
        <w:t>These</w:t>
      </w:r>
      <w:proofErr w:type="gramEnd"/>
      <w:r w:rsidR="00B761CF">
        <w:rPr>
          <w:rFonts w:ascii="Minion-Regular" w:hAnsi="Minion-Regular" w:cs="Minion-Regular"/>
          <w:sz w:val="20"/>
          <w:szCs w:val="20"/>
        </w:rPr>
        <w:t xml:space="preserve"> rules also satisfy a </w:t>
      </w:r>
      <w:r w:rsidR="00B761CF">
        <w:rPr>
          <w:rFonts w:ascii="Minion-Italic" w:hAnsi="Minion-Italic" w:cs="Minion-Italic"/>
          <w:i/>
          <w:iCs/>
          <w:sz w:val="20"/>
          <w:szCs w:val="20"/>
        </w:rPr>
        <w:t>minimum confidence threshold</w:t>
      </w:r>
      <w:r w:rsidR="00B761CF" w:rsidRPr="00B761CF">
        <w:t xml:space="preserve"> </w:t>
      </w:r>
      <w:r w:rsidR="00B761CF" w:rsidRPr="00B761CF">
        <w:rPr>
          <w:rFonts w:ascii="Minion-Italic" w:hAnsi="Minion-Italic" w:cs="Minion-Italic"/>
          <w:i/>
          <w:iCs/>
          <w:sz w:val="20"/>
          <w:szCs w:val="20"/>
        </w:rPr>
        <w:t>Associations can be further analyzed to uncover correlation rules</w:t>
      </w:r>
      <w:r w:rsidR="00B761CF">
        <w:rPr>
          <w:rFonts w:ascii="Minion-Italic" w:hAnsi="Minion-Italic" w:cs="Minion-Italic"/>
          <w:i/>
          <w:iCs/>
          <w:sz w:val="20"/>
          <w:szCs w:val="20"/>
        </w:rPr>
        <w:t>.</w:t>
      </w:r>
    </w:p>
    <w:p w:rsidR="00B761CF" w:rsidRDefault="00B761CF" w:rsidP="00B761CF">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 xml:space="preserve">Frequent </w:t>
      </w:r>
      <w:proofErr w:type="spellStart"/>
      <w:r>
        <w:rPr>
          <w:rFonts w:ascii="GillSans-Bold" w:hAnsi="GillSans-Bold" w:cs="GillSans-Bold"/>
          <w:b/>
          <w:bCs/>
          <w:sz w:val="26"/>
          <w:szCs w:val="26"/>
        </w:rPr>
        <w:t>Itemset</w:t>
      </w:r>
      <w:proofErr w:type="spellEnd"/>
      <w:r>
        <w:rPr>
          <w:rFonts w:ascii="GillSans-Bold" w:hAnsi="GillSans-Bold" w:cs="GillSans-Bold"/>
          <w:b/>
          <w:bCs/>
          <w:sz w:val="26"/>
          <w:szCs w:val="26"/>
        </w:rPr>
        <w:t xml:space="preserve"> Mining Methods</w:t>
      </w:r>
      <w:r>
        <w:rPr>
          <w:rFonts w:ascii="GillSans-Bold" w:hAnsi="GillSans-Bold" w:cs="GillSans-Bold"/>
          <w:b/>
          <w:bCs/>
          <w:sz w:val="26"/>
          <w:szCs w:val="26"/>
        </w:rPr>
        <w:t>:</w:t>
      </w:r>
      <w:r w:rsidRPr="00B761CF">
        <w:t xml:space="preserve"> </w:t>
      </w:r>
      <w:r w:rsidRPr="00B761CF">
        <w:rPr>
          <w:rFonts w:ascii="Minion-Regular" w:hAnsi="Minion-Regular" w:cs="Minion-Regular"/>
          <w:sz w:val="20"/>
          <w:szCs w:val="20"/>
        </w:rPr>
        <w:t>methods for mining the simplest form of frequent patterns</w:t>
      </w:r>
      <w:r>
        <w:rPr>
          <w:rFonts w:ascii="Minion-Regular" w:hAnsi="Minion-Regular" w:cs="Minion-Regular"/>
          <w:sz w:val="20"/>
          <w:szCs w:val="20"/>
        </w:rPr>
        <w:t>.</w:t>
      </w:r>
    </w:p>
    <w:p w:rsidR="00B761CF" w:rsidRPr="005637E8" w:rsidRDefault="00B761CF" w:rsidP="005637E8">
      <w:pPr>
        <w:pStyle w:val="ListParagraph"/>
        <w:numPr>
          <w:ilvl w:val="2"/>
          <w:numId w:val="2"/>
        </w:numPr>
        <w:bidi w:val="0"/>
        <w:rPr>
          <w:rFonts w:ascii="Minion-Regular" w:hAnsi="Minion-Regular" w:cs="Minion-Regular"/>
          <w:sz w:val="20"/>
          <w:szCs w:val="20"/>
        </w:rPr>
      </w:pPr>
      <w:proofErr w:type="spellStart"/>
      <w:r>
        <w:rPr>
          <w:rFonts w:ascii="GillSans-Bold" w:hAnsi="GillSans-Bold" w:cs="GillSans-Bold"/>
          <w:b/>
          <w:bCs/>
          <w:sz w:val="24"/>
          <w:szCs w:val="24"/>
        </w:rPr>
        <w:t>Apriori</w:t>
      </w:r>
      <w:proofErr w:type="spellEnd"/>
      <w:r>
        <w:rPr>
          <w:rFonts w:ascii="GillSans-Bold" w:hAnsi="GillSans-Bold" w:cs="GillSans-Bold"/>
          <w:b/>
          <w:bCs/>
          <w:sz w:val="24"/>
          <w:szCs w:val="24"/>
        </w:rPr>
        <w:t xml:space="preserve"> Algorithm: Finding Frequent </w:t>
      </w:r>
      <w:proofErr w:type="spellStart"/>
      <w:r>
        <w:rPr>
          <w:rFonts w:ascii="GillSans-Bold" w:hAnsi="GillSans-Bold" w:cs="GillSans-Bold"/>
          <w:b/>
          <w:bCs/>
          <w:sz w:val="24"/>
          <w:szCs w:val="24"/>
        </w:rPr>
        <w:t>Itemsets</w:t>
      </w:r>
      <w:proofErr w:type="spellEnd"/>
      <w:r w:rsidRPr="00B761CF">
        <w:rPr>
          <w:rFonts w:ascii="GillSans-Bold" w:hAnsi="GillSans-Bold" w:cs="GillSans-Bold"/>
          <w:b/>
          <w:bCs/>
          <w:sz w:val="24"/>
          <w:szCs w:val="24"/>
        </w:rPr>
        <w:t xml:space="preserve"> </w:t>
      </w:r>
      <w:r>
        <w:rPr>
          <w:rFonts w:ascii="GillSans-Bold" w:hAnsi="GillSans-Bold" w:cs="GillSans-Bold"/>
          <w:b/>
          <w:bCs/>
          <w:sz w:val="24"/>
          <w:szCs w:val="24"/>
        </w:rPr>
        <w:t>by Confined Candidate Generation</w:t>
      </w:r>
      <w:r>
        <w:rPr>
          <w:rFonts w:ascii="GillSans-Bold" w:hAnsi="GillSans-Bold" w:cs="GillSans-Bold"/>
          <w:b/>
          <w:bCs/>
          <w:sz w:val="24"/>
          <w:szCs w:val="24"/>
        </w:rPr>
        <w:t xml:space="preserve">: </w:t>
      </w:r>
      <w:proofErr w:type="spellStart"/>
      <w:r w:rsidRPr="005637E8">
        <w:rPr>
          <w:rFonts w:ascii="Minion-Regular" w:hAnsi="Minion-Regular" w:cs="Minion-Regular"/>
          <w:sz w:val="20"/>
          <w:szCs w:val="20"/>
        </w:rPr>
        <w:t>Apriori</w:t>
      </w:r>
      <w:proofErr w:type="spellEnd"/>
      <w:r w:rsidRPr="005637E8">
        <w:rPr>
          <w:rFonts w:ascii="Minion-Regular" w:hAnsi="Minion-Regular" w:cs="Minion-Regular"/>
          <w:sz w:val="20"/>
          <w:szCs w:val="20"/>
        </w:rPr>
        <w:t xml:space="preserve"> is a seminal algorithm proposed for mining </w:t>
      </w:r>
      <w:r w:rsidRPr="005637E8">
        <w:rPr>
          <w:rFonts w:ascii="Minion-Regular" w:hAnsi="Minion-Regular" w:cs="Minion-Regular"/>
          <w:sz w:val="20"/>
          <w:szCs w:val="20"/>
        </w:rPr>
        <w:lastRenderedPageBreak/>
        <w:t xml:space="preserve">frequent </w:t>
      </w:r>
      <w:proofErr w:type="spellStart"/>
      <w:r w:rsidRPr="005637E8">
        <w:rPr>
          <w:rFonts w:ascii="Minion-Regular" w:hAnsi="Minion-Regular" w:cs="Minion-Regular"/>
          <w:sz w:val="20"/>
          <w:szCs w:val="20"/>
        </w:rPr>
        <w:t>itemsets</w:t>
      </w:r>
      <w:proofErr w:type="spellEnd"/>
      <w:r w:rsidRPr="005637E8">
        <w:rPr>
          <w:rFonts w:ascii="Minion-Regular" w:hAnsi="Minion-Regular" w:cs="Minion-Regular"/>
          <w:sz w:val="20"/>
          <w:szCs w:val="20"/>
        </w:rPr>
        <w:t xml:space="preserve"> for Boo</w:t>
      </w:r>
      <w:r w:rsidR="005637E8" w:rsidRPr="005637E8">
        <w:rPr>
          <w:rFonts w:ascii="Minion-Regular" w:hAnsi="Minion-Regular" w:cs="Minion-Regular"/>
          <w:sz w:val="20"/>
          <w:szCs w:val="20"/>
        </w:rPr>
        <w:t xml:space="preserve">lean association rules </w:t>
      </w:r>
      <w:r w:rsidRPr="005637E8">
        <w:rPr>
          <w:rFonts w:ascii="Minion-Regular" w:hAnsi="Minion-Regular" w:cs="Minion-Regular"/>
          <w:sz w:val="20"/>
          <w:szCs w:val="20"/>
        </w:rPr>
        <w:t xml:space="preserve">The name of the algorithm is based on the fact that the algorithm uses prior knowledge of frequent </w:t>
      </w:r>
      <w:proofErr w:type="spellStart"/>
      <w:r w:rsidRPr="005637E8">
        <w:rPr>
          <w:rFonts w:ascii="Minion-Regular" w:hAnsi="Minion-Regular" w:cs="Minion-Regular"/>
          <w:sz w:val="20"/>
          <w:szCs w:val="20"/>
        </w:rPr>
        <w:t>itemset</w:t>
      </w:r>
      <w:proofErr w:type="spellEnd"/>
      <w:r w:rsidRPr="005637E8">
        <w:rPr>
          <w:rFonts w:ascii="Minion-Regular" w:hAnsi="Minion-Regular" w:cs="Minion-Regular"/>
          <w:sz w:val="20"/>
          <w:szCs w:val="20"/>
        </w:rPr>
        <w:t xml:space="preserve"> properties,</w:t>
      </w:r>
      <w:r w:rsidR="005637E8" w:rsidRPr="005637E8">
        <w:t xml:space="preserve"> </w:t>
      </w:r>
      <w:r w:rsidR="005637E8" w:rsidRPr="005637E8">
        <w:rPr>
          <w:rFonts w:ascii="Minion-Regular" w:hAnsi="Minion-Regular" w:cs="Minion-Regular"/>
          <w:sz w:val="20"/>
          <w:szCs w:val="20"/>
        </w:rPr>
        <w:t xml:space="preserve">To improve the efficiency of the level-wise generation of frequent </w:t>
      </w:r>
      <w:proofErr w:type="spellStart"/>
      <w:r w:rsidR="005637E8" w:rsidRPr="005637E8">
        <w:rPr>
          <w:rFonts w:ascii="Minion-Regular" w:hAnsi="Minion-Regular" w:cs="Minion-Regular"/>
          <w:sz w:val="20"/>
          <w:szCs w:val="20"/>
        </w:rPr>
        <w:t>itemsets</w:t>
      </w:r>
      <w:proofErr w:type="spellEnd"/>
      <w:r w:rsidR="005637E8" w:rsidRPr="005637E8">
        <w:rPr>
          <w:rFonts w:ascii="Minion-Regular" w:hAnsi="Minion-Regular" w:cs="Minion-Regular"/>
          <w:sz w:val="20"/>
          <w:szCs w:val="20"/>
        </w:rPr>
        <w:t xml:space="preserve">, an important property called the </w:t>
      </w:r>
      <w:proofErr w:type="spellStart"/>
      <w:r w:rsidR="005637E8" w:rsidRPr="005637E8">
        <w:rPr>
          <w:rFonts w:ascii="Minion-Regular" w:hAnsi="Minion-Regular" w:cs="Minion-Regular"/>
          <w:sz w:val="20"/>
          <w:szCs w:val="20"/>
        </w:rPr>
        <w:t>Apriori</w:t>
      </w:r>
      <w:proofErr w:type="spellEnd"/>
      <w:r w:rsidR="005637E8" w:rsidRPr="005637E8">
        <w:rPr>
          <w:rFonts w:ascii="Minion-Regular" w:hAnsi="Minion-Regular" w:cs="Minion-Regular"/>
          <w:sz w:val="20"/>
          <w:szCs w:val="20"/>
        </w:rPr>
        <w:t xml:space="preserve"> property is used to reduce the search space.</w:t>
      </w:r>
      <w:r w:rsidR="005637E8" w:rsidRPr="005637E8">
        <w:rPr>
          <w:rFonts w:ascii="Minion-Italic" w:hAnsi="Minion-Italic" w:cs="Minion-Italic"/>
          <w:i/>
          <w:iCs/>
          <w:sz w:val="20"/>
          <w:szCs w:val="20"/>
        </w:rPr>
        <w:t xml:space="preserve"> </w:t>
      </w:r>
      <w:r w:rsidR="005637E8">
        <w:rPr>
          <w:rFonts w:ascii="Minion-Italic" w:hAnsi="Minion-Italic" w:cs="Minion-Italic"/>
          <w:i/>
          <w:iCs/>
          <w:sz w:val="20"/>
          <w:szCs w:val="20"/>
        </w:rPr>
        <w:t xml:space="preserve">“How is the </w:t>
      </w:r>
      <w:proofErr w:type="spellStart"/>
      <w:r w:rsidR="005637E8">
        <w:rPr>
          <w:rFonts w:ascii="Minion-Italic" w:hAnsi="Minion-Italic" w:cs="Minion-Italic"/>
          <w:i/>
          <w:iCs/>
          <w:sz w:val="20"/>
          <w:szCs w:val="20"/>
        </w:rPr>
        <w:t>Apriori</w:t>
      </w:r>
      <w:proofErr w:type="spellEnd"/>
      <w:r w:rsidR="005637E8">
        <w:rPr>
          <w:rFonts w:ascii="Minion-Italic" w:hAnsi="Minion-Italic" w:cs="Minion-Italic"/>
          <w:i/>
          <w:iCs/>
          <w:sz w:val="20"/>
          <w:szCs w:val="20"/>
        </w:rPr>
        <w:t xml:space="preserve"> property used in the algorithm?”</w:t>
      </w:r>
      <w:r w:rsidR="005637E8" w:rsidRPr="005637E8">
        <w:t xml:space="preserve"> </w:t>
      </w:r>
      <w:r w:rsidR="005637E8" w:rsidRPr="005637E8">
        <w:rPr>
          <w:rFonts w:ascii="Minion-Italic" w:hAnsi="Minion-Italic" w:cs="Minion-Italic"/>
          <w:i/>
          <w:iCs/>
          <w:sz w:val="20"/>
          <w:szCs w:val="20"/>
        </w:rPr>
        <w:t>consisting of join and prune actions.</w:t>
      </w:r>
      <w:r w:rsidR="005637E8" w:rsidRPr="005637E8">
        <w:t xml:space="preserve"> </w:t>
      </w:r>
      <w:r w:rsidR="005637E8" w:rsidRPr="005637E8">
        <w:rPr>
          <w:rFonts w:ascii="Minion-Italic" w:hAnsi="Minion-Italic" w:cs="Minion-Italic"/>
          <w:i/>
          <w:iCs/>
          <w:sz w:val="20"/>
          <w:szCs w:val="20"/>
        </w:rPr>
        <w:t xml:space="preserve">This subset testing can be done quickly by maintaining a hash tree of all frequent </w:t>
      </w:r>
      <w:proofErr w:type="spellStart"/>
      <w:r w:rsidR="005637E8" w:rsidRPr="005637E8">
        <w:rPr>
          <w:rFonts w:ascii="Minion-Italic" w:hAnsi="Minion-Italic" w:cs="Minion-Italic"/>
          <w:i/>
          <w:iCs/>
          <w:sz w:val="20"/>
          <w:szCs w:val="20"/>
        </w:rPr>
        <w:t>itemsets</w:t>
      </w:r>
      <w:proofErr w:type="spellEnd"/>
      <w:r w:rsidR="005637E8" w:rsidRPr="005637E8">
        <w:rPr>
          <w:rFonts w:ascii="Minion-Italic" w:hAnsi="Minion-Italic" w:cs="Minion-Italic"/>
          <w:i/>
          <w:iCs/>
          <w:sz w:val="20"/>
          <w:szCs w:val="20"/>
        </w:rPr>
        <w:t>.</w:t>
      </w:r>
    </w:p>
    <w:p w:rsidR="005637E8" w:rsidRDefault="005637E8" w:rsidP="005637E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Generating Association Rules from Frequent </w:t>
      </w:r>
      <w:proofErr w:type="spellStart"/>
      <w:r>
        <w:rPr>
          <w:rFonts w:ascii="GillSans-Bold" w:hAnsi="GillSans-Bold" w:cs="GillSans-Bold"/>
          <w:b/>
          <w:bCs/>
          <w:sz w:val="24"/>
          <w:szCs w:val="24"/>
        </w:rPr>
        <w:t>Itemsets</w:t>
      </w:r>
      <w:proofErr w:type="spellEnd"/>
      <w:r>
        <w:rPr>
          <w:rFonts w:ascii="GillSans-Bold" w:hAnsi="GillSans-Bold" w:cs="GillSans-Bold"/>
          <w:b/>
          <w:bCs/>
          <w:sz w:val="24"/>
          <w:szCs w:val="24"/>
        </w:rPr>
        <w:t>:</w:t>
      </w:r>
      <w:r w:rsidRPr="005637E8">
        <w:rPr>
          <w:rFonts w:ascii="Minion-Regular" w:hAnsi="Minion-Regular" w:cs="Minion-Regular"/>
          <w:sz w:val="20"/>
          <w:szCs w:val="20"/>
        </w:rPr>
        <w:t xml:space="preserve"> </w:t>
      </w:r>
      <w:r>
        <w:rPr>
          <w:rFonts w:ascii="Minion-Regular" w:hAnsi="Minion-Regular" w:cs="Minion-Regular"/>
          <w:sz w:val="20"/>
          <w:szCs w:val="20"/>
        </w:rPr>
        <w:t xml:space="preserve">Once the frequent </w:t>
      </w:r>
      <w:proofErr w:type="spellStart"/>
      <w:r>
        <w:rPr>
          <w:rFonts w:ascii="Minion-Regular" w:hAnsi="Minion-Regular" w:cs="Minion-Regular"/>
          <w:sz w:val="20"/>
          <w:szCs w:val="20"/>
        </w:rPr>
        <w:t>itemsets</w:t>
      </w:r>
      <w:proofErr w:type="spellEnd"/>
      <w:r>
        <w:rPr>
          <w:rFonts w:ascii="Minion-Regular" w:hAnsi="Minion-Regular" w:cs="Minion-Regular"/>
          <w:sz w:val="20"/>
          <w:szCs w:val="20"/>
        </w:rPr>
        <w:t xml:space="preserve"> from transactions in a database</w:t>
      </w:r>
      <w:r w:rsidRPr="005637E8">
        <w:t xml:space="preserve"> </w:t>
      </w:r>
      <w:r w:rsidRPr="005637E8">
        <w:rPr>
          <w:rFonts w:ascii="Minion-Regular" w:hAnsi="Minion-Regular" w:cs="Minion-Regular"/>
          <w:sz w:val="20"/>
          <w:szCs w:val="20"/>
        </w:rPr>
        <w:t>it is straightforward to generate strong association rules from them (where strong association rules satisfy both minimum support and minimum confidence).</w:t>
      </w:r>
    </w:p>
    <w:p w:rsidR="005637E8" w:rsidRDefault="005637E8" w:rsidP="005637E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Improving the Efficiency of </w:t>
      </w:r>
      <w:proofErr w:type="spellStart"/>
      <w:r>
        <w:rPr>
          <w:rFonts w:ascii="GillSans-Bold" w:hAnsi="GillSans-Bold" w:cs="GillSans-Bold"/>
          <w:b/>
          <w:bCs/>
          <w:sz w:val="24"/>
          <w:szCs w:val="24"/>
        </w:rPr>
        <w:t>Apriori</w:t>
      </w:r>
      <w:proofErr w:type="spellEnd"/>
      <w:r>
        <w:rPr>
          <w:rFonts w:ascii="GillSans-Bold" w:hAnsi="GillSans-Bold" w:cs="GillSans-Bold"/>
          <w:b/>
          <w:bCs/>
          <w:sz w:val="24"/>
          <w:szCs w:val="24"/>
        </w:rPr>
        <w:t>:</w:t>
      </w:r>
      <w:r w:rsidRPr="005637E8">
        <w:rPr>
          <w:rFonts w:ascii="Minion-Bold" w:hAnsi="Minion-Bold" w:cs="Minion-Bold"/>
          <w:b/>
          <w:bCs/>
          <w:sz w:val="20"/>
          <w:szCs w:val="20"/>
        </w:rPr>
        <w:t xml:space="preserve"> </w:t>
      </w:r>
      <w:r>
        <w:rPr>
          <w:rFonts w:ascii="Minion-Bold" w:hAnsi="Minion-Bold" w:cs="Minion-Bold"/>
          <w:b/>
          <w:bCs/>
          <w:sz w:val="20"/>
          <w:szCs w:val="20"/>
        </w:rPr>
        <w:t xml:space="preserve">Hash-based technique </w:t>
      </w:r>
      <w:r>
        <w:rPr>
          <w:rFonts w:ascii="Minion-Regular" w:hAnsi="Minion-Regular" w:cs="Minion-Regular"/>
          <w:sz w:val="20"/>
          <w:szCs w:val="20"/>
        </w:rPr>
        <w:t xml:space="preserve">(hashing </w:t>
      </w:r>
      <w:proofErr w:type="spellStart"/>
      <w:r>
        <w:rPr>
          <w:rFonts w:ascii="Minion-Regular" w:hAnsi="Minion-Regular" w:cs="Minion-Regular"/>
          <w:sz w:val="20"/>
          <w:szCs w:val="20"/>
        </w:rPr>
        <w:t>itemsets</w:t>
      </w:r>
      <w:proofErr w:type="spellEnd"/>
      <w:r>
        <w:rPr>
          <w:rFonts w:ascii="Minion-Regular" w:hAnsi="Minion-Regular" w:cs="Minion-Regular"/>
          <w:sz w:val="20"/>
          <w:szCs w:val="20"/>
        </w:rPr>
        <w:t xml:space="preserve"> into corresponding buckets): A hash-based</w:t>
      </w:r>
      <w:r w:rsidRPr="005637E8">
        <w:rPr>
          <w:rFonts w:ascii="Minion-Regular" w:hAnsi="Minion-Regular" w:cs="Minion-Regular"/>
          <w:sz w:val="20"/>
          <w:szCs w:val="20"/>
        </w:rPr>
        <w:t xml:space="preserve"> </w:t>
      </w:r>
      <w:r>
        <w:rPr>
          <w:rFonts w:ascii="Minion-Regular" w:hAnsi="Minion-Regular" w:cs="Minion-Regular"/>
          <w:sz w:val="20"/>
          <w:szCs w:val="20"/>
        </w:rPr>
        <w:t>technique can be used to reduce the size of the candidate</w:t>
      </w:r>
      <w:r>
        <w:rPr>
          <w:rFonts w:ascii="Minion-Regular" w:hAnsi="Minion-Regular" w:cs="Minion-Regular"/>
          <w:sz w:val="20"/>
          <w:szCs w:val="20"/>
        </w:rPr>
        <w:t>.</w:t>
      </w:r>
      <w:r w:rsidRPr="005637E8">
        <w:rPr>
          <w:rFonts w:ascii="Minion-Bold" w:hAnsi="Minion-Bold" w:cs="Minion-Bold"/>
          <w:b/>
          <w:bCs/>
          <w:sz w:val="20"/>
          <w:szCs w:val="20"/>
        </w:rPr>
        <w:t xml:space="preserve"> </w:t>
      </w:r>
      <w:r>
        <w:rPr>
          <w:rFonts w:ascii="Minion-Bold" w:hAnsi="Minion-Bold" w:cs="Minion-Bold"/>
          <w:b/>
          <w:bCs/>
          <w:sz w:val="20"/>
          <w:szCs w:val="20"/>
        </w:rPr>
        <w:t xml:space="preserve">Transaction reduction </w:t>
      </w:r>
      <w:r>
        <w:rPr>
          <w:rFonts w:ascii="Minion-Regular" w:hAnsi="Minion-Regular" w:cs="Minion-Regular"/>
          <w:sz w:val="20"/>
          <w:szCs w:val="20"/>
        </w:rPr>
        <w:t>(reducing the number of transactions scanned in future iterations</w:t>
      </w:r>
      <w:r>
        <w:rPr>
          <w:rFonts w:ascii="Minion-Regular" w:hAnsi="Minion-Regular" w:cs="Minion-Regular"/>
          <w:sz w:val="20"/>
          <w:szCs w:val="20"/>
        </w:rPr>
        <w:t>.</w:t>
      </w:r>
      <w:r w:rsidRPr="005637E8">
        <w:rPr>
          <w:rFonts w:ascii="Minion-Bold" w:hAnsi="Minion-Bold" w:cs="Minion-Bold"/>
          <w:b/>
          <w:bCs/>
          <w:sz w:val="20"/>
          <w:szCs w:val="20"/>
        </w:rPr>
        <w:t xml:space="preserve"> </w:t>
      </w:r>
      <w:r>
        <w:rPr>
          <w:rFonts w:ascii="Minion-Bold" w:hAnsi="Minion-Bold" w:cs="Minion-Bold"/>
          <w:b/>
          <w:bCs/>
          <w:sz w:val="20"/>
          <w:szCs w:val="20"/>
        </w:rPr>
        <w:t xml:space="preserve">Partitioning </w:t>
      </w:r>
      <w:r>
        <w:rPr>
          <w:rFonts w:ascii="Minion-Regular" w:hAnsi="Minion-Regular" w:cs="Minion-Regular"/>
          <w:sz w:val="20"/>
          <w:szCs w:val="20"/>
        </w:rPr>
        <w:t xml:space="preserve">(partitioning the data to find candidate </w:t>
      </w:r>
      <w:proofErr w:type="spellStart"/>
      <w:r>
        <w:rPr>
          <w:rFonts w:ascii="Minion-Regular" w:hAnsi="Minion-Regular" w:cs="Minion-Regular"/>
          <w:sz w:val="20"/>
          <w:szCs w:val="20"/>
        </w:rPr>
        <w:t>itemsets</w:t>
      </w:r>
      <w:proofErr w:type="spellEnd"/>
      <w:r>
        <w:rPr>
          <w:rFonts w:ascii="Minion-Regular" w:hAnsi="Minion-Regular" w:cs="Minion-Regular"/>
          <w:sz w:val="20"/>
          <w:szCs w:val="20"/>
        </w:rPr>
        <w:t>): A partitioning technique</w:t>
      </w:r>
      <w:r w:rsidRPr="005637E8">
        <w:rPr>
          <w:rFonts w:ascii="Minion-Regular" w:hAnsi="Minion-Regular" w:cs="Minion-Regular"/>
          <w:sz w:val="20"/>
          <w:szCs w:val="20"/>
        </w:rPr>
        <w:t xml:space="preserve"> </w:t>
      </w:r>
      <w:r>
        <w:rPr>
          <w:rFonts w:ascii="Minion-Regular" w:hAnsi="Minion-Regular" w:cs="Minion-Regular"/>
          <w:sz w:val="20"/>
          <w:szCs w:val="20"/>
        </w:rPr>
        <w:t xml:space="preserve">can be used that requires just two database scans to mine the frequent </w:t>
      </w:r>
      <w:proofErr w:type="spellStart"/>
      <w:r>
        <w:rPr>
          <w:rFonts w:ascii="Minion-Regular" w:hAnsi="Minion-Regular" w:cs="Minion-Regular"/>
          <w:sz w:val="20"/>
          <w:szCs w:val="20"/>
        </w:rPr>
        <w:t>itemsets</w:t>
      </w:r>
      <w:proofErr w:type="spellEnd"/>
      <w:r>
        <w:rPr>
          <w:rFonts w:ascii="Minion-Regular" w:hAnsi="Minion-Regular" w:cs="Minion-Regular"/>
          <w:sz w:val="20"/>
          <w:szCs w:val="20"/>
        </w:rPr>
        <w:t>.</w:t>
      </w:r>
      <w:r w:rsidRPr="005637E8">
        <w:rPr>
          <w:rFonts w:ascii="Minion-Bold" w:hAnsi="Minion-Bold" w:cs="Minion-Bold"/>
          <w:b/>
          <w:bCs/>
          <w:sz w:val="20"/>
          <w:szCs w:val="20"/>
        </w:rPr>
        <w:t xml:space="preserve"> </w:t>
      </w:r>
      <w:r>
        <w:rPr>
          <w:rFonts w:ascii="Minion-Bold" w:hAnsi="Minion-Bold" w:cs="Minion-Bold"/>
          <w:b/>
          <w:bCs/>
          <w:sz w:val="20"/>
          <w:szCs w:val="20"/>
        </w:rPr>
        <w:t xml:space="preserve">Sampling </w:t>
      </w:r>
      <w:r>
        <w:rPr>
          <w:rFonts w:ascii="Minion-Regular" w:hAnsi="Minion-Regular" w:cs="Minion-Regular"/>
          <w:sz w:val="20"/>
          <w:szCs w:val="20"/>
        </w:rPr>
        <w:t>(mining on a subset of the given data): The basic idea of the sampling</w:t>
      </w:r>
      <w:r w:rsidRPr="005637E8">
        <w:t xml:space="preserve"> </w:t>
      </w:r>
      <w:r w:rsidRPr="005637E8">
        <w:rPr>
          <w:rFonts w:ascii="Minion-Regular" w:hAnsi="Minion-Regular" w:cs="Minion-Regular"/>
          <w:sz w:val="20"/>
          <w:szCs w:val="20"/>
        </w:rPr>
        <w:t xml:space="preserve">approach is to pick a random sample S of the given data D, and then search for frequent </w:t>
      </w:r>
      <w:proofErr w:type="spellStart"/>
      <w:r w:rsidRPr="005637E8">
        <w:rPr>
          <w:rFonts w:ascii="Minion-Regular" w:hAnsi="Minion-Regular" w:cs="Minion-Regular"/>
          <w:sz w:val="20"/>
          <w:szCs w:val="20"/>
        </w:rPr>
        <w:t>itemsets</w:t>
      </w:r>
      <w:proofErr w:type="spellEnd"/>
      <w:r w:rsidRPr="005637E8">
        <w:rPr>
          <w:rFonts w:ascii="Minion-Regular" w:hAnsi="Minion-Regular" w:cs="Minion-Regular"/>
          <w:sz w:val="20"/>
          <w:szCs w:val="20"/>
        </w:rPr>
        <w:t xml:space="preserve"> in S instead of D.</w:t>
      </w:r>
      <w:r w:rsidRPr="005637E8">
        <w:rPr>
          <w:rFonts w:ascii="Minion-Bold" w:hAnsi="Minion-Bold" w:cs="Minion-Bold"/>
          <w:b/>
          <w:bCs/>
          <w:sz w:val="20"/>
          <w:szCs w:val="20"/>
        </w:rPr>
        <w:t xml:space="preserve"> </w:t>
      </w:r>
      <w:r>
        <w:rPr>
          <w:rFonts w:ascii="Minion-Bold" w:hAnsi="Minion-Bold" w:cs="Minion-Bold"/>
          <w:b/>
          <w:bCs/>
          <w:sz w:val="20"/>
          <w:szCs w:val="20"/>
        </w:rPr>
        <w:t xml:space="preserve">Dynamic </w:t>
      </w:r>
      <w:proofErr w:type="spellStart"/>
      <w:r>
        <w:rPr>
          <w:rFonts w:ascii="Minion-Bold" w:hAnsi="Minion-Bold" w:cs="Minion-Bold"/>
          <w:b/>
          <w:bCs/>
          <w:sz w:val="20"/>
          <w:szCs w:val="20"/>
        </w:rPr>
        <w:t>itemset</w:t>
      </w:r>
      <w:proofErr w:type="spellEnd"/>
      <w:r>
        <w:rPr>
          <w:rFonts w:ascii="Minion-Bold" w:hAnsi="Minion-Bold" w:cs="Minion-Bold"/>
          <w:b/>
          <w:bCs/>
          <w:sz w:val="20"/>
          <w:szCs w:val="20"/>
        </w:rPr>
        <w:t xml:space="preserve"> counting </w:t>
      </w:r>
      <w:r>
        <w:rPr>
          <w:rFonts w:ascii="Minion-Regular" w:hAnsi="Minion-Regular" w:cs="Minion-Regular"/>
          <w:sz w:val="20"/>
          <w:szCs w:val="20"/>
        </w:rPr>
        <w:t xml:space="preserve">(adding candidate </w:t>
      </w:r>
      <w:proofErr w:type="spellStart"/>
      <w:r>
        <w:rPr>
          <w:rFonts w:ascii="Minion-Regular" w:hAnsi="Minion-Regular" w:cs="Minion-Regular"/>
          <w:sz w:val="20"/>
          <w:szCs w:val="20"/>
        </w:rPr>
        <w:t>itemsets</w:t>
      </w:r>
      <w:proofErr w:type="spellEnd"/>
      <w:r>
        <w:rPr>
          <w:rFonts w:ascii="Minion-Regular" w:hAnsi="Minion-Regular" w:cs="Minion-Regular"/>
          <w:sz w:val="20"/>
          <w:szCs w:val="20"/>
        </w:rPr>
        <w:t xml:space="preserve"> at different points during a</w:t>
      </w:r>
      <w:r w:rsidRPr="005637E8">
        <w:rPr>
          <w:rFonts w:ascii="Minion-Regular" w:hAnsi="Minion-Regular" w:cs="Minion-Regular"/>
          <w:sz w:val="20"/>
          <w:szCs w:val="20"/>
        </w:rPr>
        <w:t xml:space="preserve"> </w:t>
      </w:r>
      <w:r>
        <w:rPr>
          <w:rFonts w:ascii="Minion-Regular" w:hAnsi="Minion-Regular" w:cs="Minion-Regular"/>
          <w:sz w:val="20"/>
          <w:szCs w:val="20"/>
        </w:rPr>
        <w:t>scan)</w:t>
      </w:r>
    </w:p>
    <w:p w:rsidR="005637E8" w:rsidRDefault="005637E8" w:rsidP="005637E8">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A Pattern-Growth Approach for Mining</w:t>
      </w:r>
      <w:r w:rsidRPr="005637E8">
        <w:rPr>
          <w:rFonts w:ascii="GillSans-Bold" w:hAnsi="GillSans-Bold" w:cs="GillSans-Bold"/>
          <w:b/>
          <w:bCs/>
          <w:sz w:val="24"/>
          <w:szCs w:val="24"/>
        </w:rPr>
        <w:t xml:space="preserve"> </w:t>
      </w:r>
      <w:r>
        <w:rPr>
          <w:rFonts w:ascii="GillSans-Bold" w:hAnsi="GillSans-Bold" w:cs="GillSans-Bold"/>
          <w:b/>
          <w:bCs/>
          <w:sz w:val="24"/>
          <w:szCs w:val="24"/>
        </w:rPr>
        <w:t xml:space="preserve">Frequent </w:t>
      </w:r>
      <w:proofErr w:type="spellStart"/>
      <w:r>
        <w:rPr>
          <w:rFonts w:ascii="GillSans-Bold" w:hAnsi="GillSans-Bold" w:cs="GillSans-Bold"/>
          <w:b/>
          <w:bCs/>
          <w:sz w:val="24"/>
          <w:szCs w:val="24"/>
        </w:rPr>
        <w:t>Itemsets</w:t>
      </w:r>
      <w:proofErr w:type="spellEnd"/>
      <w:r>
        <w:rPr>
          <w:rFonts w:ascii="GillSans-Bold" w:hAnsi="GillSans-Bold" w:cs="GillSans-Bold"/>
          <w:b/>
          <w:bCs/>
          <w:sz w:val="24"/>
          <w:szCs w:val="24"/>
        </w:rPr>
        <w:t>:</w:t>
      </w:r>
      <w:r w:rsidRPr="005637E8">
        <w:rPr>
          <w:rFonts w:ascii="Minion-Regular" w:hAnsi="Minion-Regular" w:cs="Minion-Regular"/>
          <w:sz w:val="20"/>
          <w:szCs w:val="20"/>
        </w:rPr>
        <w:t xml:space="preserve"> </w:t>
      </w:r>
      <w:proofErr w:type="spellStart"/>
      <w:r w:rsidR="00277B0A" w:rsidRPr="005637E8">
        <w:rPr>
          <w:rFonts w:ascii="Minion-Regular" w:hAnsi="Minion-Regular" w:cs="Minion-Regular"/>
          <w:sz w:val="20"/>
          <w:szCs w:val="20"/>
        </w:rPr>
        <w:t>Apriori</w:t>
      </w:r>
      <w:proofErr w:type="spellEnd"/>
      <w:r w:rsidR="00277B0A" w:rsidRPr="005637E8">
        <w:rPr>
          <w:rFonts w:ascii="Minion-Regular" w:hAnsi="Minion-Regular" w:cs="Minion-Regular"/>
          <w:sz w:val="20"/>
          <w:szCs w:val="20"/>
        </w:rPr>
        <w:t xml:space="preserve"> </w:t>
      </w:r>
      <w:r>
        <w:rPr>
          <w:rFonts w:ascii="Minion-Regular" w:hAnsi="Minion-Regular" w:cs="Minion-Regular"/>
          <w:sz w:val="20"/>
          <w:szCs w:val="20"/>
        </w:rPr>
        <w:t>can suffer from two nontrivial costs:</w:t>
      </w:r>
      <w:r w:rsidR="00277B0A" w:rsidRPr="00277B0A">
        <w:rPr>
          <w:rFonts w:ascii="Minion-Italic" w:hAnsi="Minion-Italic" w:cs="Minion-Italic"/>
          <w:i/>
          <w:iCs/>
          <w:sz w:val="20"/>
          <w:szCs w:val="20"/>
        </w:rPr>
        <w:t xml:space="preserve"> </w:t>
      </w:r>
      <w:r w:rsidR="00277B0A">
        <w:rPr>
          <w:rFonts w:ascii="Minion-Italic" w:hAnsi="Minion-Italic" w:cs="Minion-Italic"/>
          <w:i/>
          <w:iCs/>
          <w:sz w:val="20"/>
          <w:szCs w:val="20"/>
        </w:rPr>
        <w:t>It may still need to generate a huge number of candidate sets</w:t>
      </w:r>
      <w:r w:rsidR="00277B0A" w:rsidRPr="00277B0A">
        <w:rPr>
          <w:rFonts w:ascii="Minion-Italic" w:hAnsi="Minion-Italic" w:cs="Minion-Italic"/>
          <w:i/>
          <w:iCs/>
          <w:sz w:val="20"/>
          <w:szCs w:val="20"/>
        </w:rPr>
        <w:t xml:space="preserve"> </w:t>
      </w:r>
      <w:proofErr w:type="gramStart"/>
      <w:r w:rsidR="00277B0A">
        <w:rPr>
          <w:rFonts w:ascii="Minion-Italic" w:hAnsi="Minion-Italic" w:cs="Minion-Italic"/>
          <w:i/>
          <w:iCs/>
          <w:sz w:val="20"/>
          <w:szCs w:val="20"/>
        </w:rPr>
        <w:t>It</w:t>
      </w:r>
      <w:proofErr w:type="gramEnd"/>
      <w:r w:rsidR="00277B0A">
        <w:rPr>
          <w:rFonts w:ascii="Minion-Italic" w:hAnsi="Minion-Italic" w:cs="Minion-Italic"/>
          <w:i/>
          <w:iCs/>
          <w:sz w:val="20"/>
          <w:szCs w:val="20"/>
        </w:rPr>
        <w:t xml:space="preserve"> may need to repeatedly scan the whole database and check a large set of candidates</w:t>
      </w:r>
      <w:r w:rsidR="00277B0A">
        <w:rPr>
          <w:rFonts w:ascii="Minion-Regular" w:hAnsi="Minion-Regular" w:cs="Minion-Regular"/>
          <w:sz w:val="20"/>
          <w:szCs w:val="20"/>
        </w:rPr>
        <w:t xml:space="preserve"> by </w:t>
      </w:r>
      <w:r w:rsidR="00277B0A">
        <w:rPr>
          <w:rFonts w:ascii="Minion-Italic" w:hAnsi="Minion-Italic" w:cs="Minion-Italic"/>
          <w:i/>
          <w:iCs/>
          <w:sz w:val="20"/>
          <w:szCs w:val="20"/>
        </w:rPr>
        <w:t>pattern matching.</w:t>
      </w:r>
      <w:r w:rsidR="00277B0A" w:rsidRPr="00277B0A">
        <w:rPr>
          <w:rFonts w:ascii="Minion-Regular" w:hAnsi="Minion-Regular" w:cs="Minion-Regular"/>
          <w:sz w:val="20"/>
          <w:szCs w:val="20"/>
        </w:rPr>
        <w:t xml:space="preserve"> </w:t>
      </w:r>
      <w:r w:rsidR="00277B0A">
        <w:rPr>
          <w:rFonts w:ascii="Minion-Regular" w:hAnsi="Minion-Regular" w:cs="Minion-Regular"/>
          <w:sz w:val="20"/>
          <w:szCs w:val="20"/>
        </w:rPr>
        <w:t>An interesting method in this attempt is called</w:t>
      </w:r>
      <w:r w:rsidR="00277B0A" w:rsidRPr="00277B0A">
        <w:rPr>
          <w:rFonts w:ascii="Minion-Bold" w:hAnsi="Minion-Bold" w:cs="Minion-Bold"/>
          <w:b/>
          <w:bCs/>
          <w:sz w:val="20"/>
          <w:szCs w:val="20"/>
        </w:rPr>
        <w:t xml:space="preserve"> </w:t>
      </w:r>
      <w:r w:rsidR="00277B0A">
        <w:rPr>
          <w:rFonts w:ascii="Minion-Bold" w:hAnsi="Minion-Bold" w:cs="Minion-Bold"/>
          <w:b/>
          <w:bCs/>
          <w:sz w:val="20"/>
          <w:szCs w:val="20"/>
        </w:rPr>
        <w:t xml:space="preserve">frequent pattern growth, </w:t>
      </w:r>
      <w:r w:rsidR="00277B0A">
        <w:rPr>
          <w:rFonts w:ascii="Minion-Regular" w:hAnsi="Minion-Regular" w:cs="Minion-Regular"/>
          <w:sz w:val="20"/>
          <w:szCs w:val="20"/>
        </w:rPr>
        <w:t xml:space="preserve">or simply </w:t>
      </w:r>
      <w:r w:rsidR="00277B0A">
        <w:rPr>
          <w:rFonts w:ascii="Minion-Bold" w:hAnsi="Minion-Bold" w:cs="Minion-Bold"/>
          <w:b/>
          <w:bCs/>
          <w:sz w:val="20"/>
          <w:szCs w:val="20"/>
        </w:rPr>
        <w:t>FP-growth</w:t>
      </w:r>
      <w:r w:rsidR="00277B0A">
        <w:rPr>
          <w:rFonts w:ascii="Minion-Regular" w:hAnsi="Minion-Regular" w:cs="Minion-Regular"/>
          <w:sz w:val="20"/>
          <w:szCs w:val="20"/>
        </w:rPr>
        <w:t xml:space="preserve">, which adopts a </w:t>
      </w:r>
      <w:r w:rsidR="00277B0A">
        <w:rPr>
          <w:rFonts w:ascii="Minion-Italic" w:hAnsi="Minion-Italic" w:cs="Minion-Italic"/>
          <w:i/>
          <w:iCs/>
          <w:sz w:val="20"/>
          <w:szCs w:val="20"/>
        </w:rPr>
        <w:t>divide-and-conquer</w:t>
      </w:r>
      <w:r w:rsidR="00277B0A" w:rsidRPr="00277B0A">
        <w:rPr>
          <w:rFonts w:ascii="Minion-Regular" w:hAnsi="Minion-Regular" w:cs="Minion-Regular"/>
          <w:sz w:val="20"/>
          <w:szCs w:val="20"/>
        </w:rPr>
        <w:t xml:space="preserve"> </w:t>
      </w:r>
      <w:r w:rsidR="00277B0A">
        <w:rPr>
          <w:rFonts w:ascii="Minion-Regular" w:hAnsi="Minion-Regular" w:cs="Minion-Regular"/>
          <w:sz w:val="20"/>
          <w:szCs w:val="20"/>
        </w:rPr>
        <w:t>strategy as follows. First, it compresses the database representing frequent items into a</w:t>
      </w:r>
      <w:r w:rsidR="00277B0A" w:rsidRPr="00277B0A">
        <w:rPr>
          <w:rFonts w:ascii="Minion-Bold" w:hAnsi="Minion-Bold" w:cs="Minion-Bold"/>
          <w:b/>
          <w:bCs/>
          <w:sz w:val="20"/>
          <w:szCs w:val="20"/>
        </w:rPr>
        <w:t xml:space="preserve"> </w:t>
      </w:r>
      <w:r w:rsidR="00277B0A">
        <w:rPr>
          <w:rFonts w:ascii="Minion-Bold" w:hAnsi="Minion-Bold" w:cs="Minion-Bold"/>
          <w:b/>
          <w:bCs/>
          <w:sz w:val="20"/>
          <w:szCs w:val="20"/>
        </w:rPr>
        <w:t xml:space="preserve">frequent pattern tree, </w:t>
      </w:r>
      <w:r w:rsidR="00277B0A">
        <w:rPr>
          <w:rFonts w:ascii="Minion-Regular" w:hAnsi="Minion-Regular" w:cs="Minion-Regular"/>
          <w:sz w:val="20"/>
          <w:szCs w:val="20"/>
        </w:rPr>
        <w:t xml:space="preserve">or </w:t>
      </w:r>
      <w:r w:rsidR="00277B0A">
        <w:rPr>
          <w:rFonts w:ascii="Minion-Bold" w:hAnsi="Minion-Bold" w:cs="Minion-Bold"/>
          <w:b/>
          <w:bCs/>
          <w:sz w:val="20"/>
          <w:szCs w:val="20"/>
        </w:rPr>
        <w:t>FP-tree</w:t>
      </w:r>
      <w:r w:rsidR="00277B0A">
        <w:rPr>
          <w:rFonts w:ascii="Minion-Regular" w:hAnsi="Minion-Regular" w:cs="Minion-Regular"/>
          <w:sz w:val="20"/>
          <w:szCs w:val="20"/>
        </w:rPr>
        <w:t xml:space="preserve">, which retains the </w:t>
      </w:r>
      <w:proofErr w:type="spellStart"/>
      <w:r w:rsidR="00277B0A">
        <w:rPr>
          <w:rFonts w:ascii="Minion-Regular" w:hAnsi="Minion-Regular" w:cs="Minion-Regular"/>
          <w:sz w:val="20"/>
          <w:szCs w:val="20"/>
        </w:rPr>
        <w:t>itemset</w:t>
      </w:r>
      <w:proofErr w:type="spellEnd"/>
      <w:r w:rsidR="00277B0A">
        <w:rPr>
          <w:rFonts w:ascii="Minion-Regular" w:hAnsi="Minion-Regular" w:cs="Minion-Regular"/>
          <w:sz w:val="20"/>
          <w:szCs w:val="20"/>
        </w:rPr>
        <w:t xml:space="preserve"> association information.</w:t>
      </w:r>
    </w:p>
    <w:p w:rsidR="00277B0A" w:rsidRDefault="00277B0A" w:rsidP="00277B0A">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Mining Frequent </w:t>
      </w:r>
      <w:proofErr w:type="spellStart"/>
      <w:r>
        <w:rPr>
          <w:rFonts w:ascii="GillSans-Bold" w:hAnsi="GillSans-Bold" w:cs="GillSans-Bold"/>
          <w:b/>
          <w:bCs/>
          <w:sz w:val="24"/>
          <w:szCs w:val="24"/>
        </w:rPr>
        <w:t>Itemsets</w:t>
      </w:r>
      <w:proofErr w:type="spellEnd"/>
      <w:r>
        <w:rPr>
          <w:rFonts w:ascii="GillSans-Bold" w:hAnsi="GillSans-Bold" w:cs="GillSans-Bold"/>
          <w:b/>
          <w:bCs/>
          <w:sz w:val="24"/>
          <w:szCs w:val="24"/>
        </w:rPr>
        <w:t xml:space="preserve"> Using the Vertical Data Format</w:t>
      </w:r>
      <w:r>
        <w:rPr>
          <w:rFonts w:ascii="GillSans-Bold" w:hAnsi="GillSans-Bold" w:cs="GillSans-Bold"/>
          <w:b/>
          <w:bCs/>
          <w:sz w:val="24"/>
          <w:szCs w:val="24"/>
        </w:rPr>
        <w:t>:</w:t>
      </w:r>
      <w:r w:rsidRPr="00277B0A">
        <w:t xml:space="preserve"> </w:t>
      </w:r>
      <w:r w:rsidRPr="00277B0A">
        <w:rPr>
          <w:rFonts w:ascii="Minion-Regular" w:hAnsi="Minion-Regular" w:cs="Minion-Regular"/>
          <w:sz w:val="20"/>
          <w:szCs w:val="20"/>
        </w:rPr>
        <w:t xml:space="preserve">Both the </w:t>
      </w:r>
      <w:proofErr w:type="spellStart"/>
      <w:r w:rsidRPr="00277B0A">
        <w:rPr>
          <w:rFonts w:ascii="Minion-Regular" w:hAnsi="Minion-Regular" w:cs="Minion-Regular"/>
          <w:sz w:val="20"/>
          <w:szCs w:val="20"/>
        </w:rPr>
        <w:t>Apriori</w:t>
      </w:r>
      <w:proofErr w:type="spellEnd"/>
      <w:r w:rsidRPr="00277B0A">
        <w:rPr>
          <w:rFonts w:ascii="Minion-Regular" w:hAnsi="Minion-Regular" w:cs="Minion-Regular"/>
          <w:sz w:val="20"/>
          <w:szCs w:val="20"/>
        </w:rPr>
        <w:t xml:space="preserve"> and FP-growth methods mine frequent patterns from a set of transactions in TID-</w:t>
      </w:r>
      <w:proofErr w:type="spellStart"/>
      <w:r w:rsidRPr="00277B0A">
        <w:rPr>
          <w:rFonts w:ascii="Minion-Regular" w:hAnsi="Minion-Regular" w:cs="Minion-Regular"/>
          <w:sz w:val="20"/>
          <w:szCs w:val="20"/>
        </w:rPr>
        <w:t>itemset</w:t>
      </w:r>
      <w:proofErr w:type="spellEnd"/>
      <w:r w:rsidRPr="00277B0A">
        <w:rPr>
          <w:rFonts w:ascii="Minion-Regular" w:hAnsi="Minion-Regular" w:cs="Minion-Regular"/>
          <w:sz w:val="20"/>
          <w:szCs w:val="20"/>
        </w:rPr>
        <w:t xml:space="preserve"> format (i.e., </w:t>
      </w:r>
      <w:proofErr w:type="spellStart"/>
      <w:r w:rsidRPr="00277B0A">
        <w:rPr>
          <w:rFonts w:ascii="Minion-Regular" w:hAnsi="Minion-Regular" w:cs="Minion-Regular"/>
          <w:sz w:val="20"/>
          <w:szCs w:val="20"/>
        </w:rPr>
        <w:t>fTID</w:t>
      </w:r>
      <w:proofErr w:type="spellEnd"/>
      <w:r w:rsidRPr="00277B0A">
        <w:rPr>
          <w:rFonts w:ascii="Minion-Regular" w:hAnsi="Minion-Regular" w:cs="Minion-Regular"/>
          <w:sz w:val="20"/>
          <w:szCs w:val="20"/>
        </w:rPr>
        <w:t xml:space="preserve">: </w:t>
      </w:r>
      <w:proofErr w:type="spellStart"/>
      <w:r w:rsidRPr="00277B0A">
        <w:rPr>
          <w:rFonts w:ascii="Minion-Regular" w:hAnsi="Minion-Regular" w:cs="Minion-Regular"/>
          <w:sz w:val="20"/>
          <w:szCs w:val="20"/>
        </w:rPr>
        <w:t>itemsetg</w:t>
      </w:r>
      <w:proofErr w:type="spellEnd"/>
      <w:r w:rsidRPr="00277B0A">
        <w:rPr>
          <w:rFonts w:ascii="Minion-Regular" w:hAnsi="Minion-Regular" w:cs="Minion-Regular"/>
          <w:sz w:val="20"/>
          <w:szCs w:val="20"/>
        </w:rPr>
        <w:t xml:space="preserve">), where TID is a transaction ID and </w:t>
      </w:r>
      <w:proofErr w:type="spellStart"/>
      <w:r w:rsidRPr="00277B0A">
        <w:rPr>
          <w:rFonts w:ascii="Minion-Regular" w:hAnsi="Minion-Regular" w:cs="Minion-Regular"/>
          <w:sz w:val="20"/>
          <w:szCs w:val="20"/>
        </w:rPr>
        <w:t>itemset</w:t>
      </w:r>
      <w:proofErr w:type="spellEnd"/>
      <w:r w:rsidRPr="00277B0A">
        <w:rPr>
          <w:rFonts w:ascii="Minion-Regular" w:hAnsi="Minion-Regular" w:cs="Minion-Regular"/>
          <w:sz w:val="20"/>
          <w:szCs w:val="20"/>
        </w:rPr>
        <w:t xml:space="preserve"> is the set of items bought in transaction TID. This is known as the </w:t>
      </w:r>
      <w:r w:rsidRPr="00277B0A">
        <w:rPr>
          <w:rFonts w:ascii="Minion-Bold" w:hAnsi="Minion-Bold" w:cs="Minion-Bold"/>
          <w:b/>
          <w:bCs/>
          <w:sz w:val="20"/>
          <w:szCs w:val="20"/>
        </w:rPr>
        <w:t>horizontal data format</w:t>
      </w:r>
      <w:r w:rsidRPr="00277B0A">
        <w:rPr>
          <w:rFonts w:ascii="Minion-Regular" w:hAnsi="Minion-Regular" w:cs="Minion-Regular"/>
          <w:sz w:val="20"/>
          <w:szCs w:val="20"/>
        </w:rPr>
        <w:t xml:space="preserve">. Alternatively, data can be presented in item-TID set format </w:t>
      </w:r>
      <w:r>
        <w:rPr>
          <w:rFonts w:ascii="Minion-Regular" w:hAnsi="Minion-Regular" w:cs="Minion-Regular"/>
          <w:sz w:val="20"/>
          <w:szCs w:val="20"/>
        </w:rPr>
        <w:t xml:space="preserve">(i.e., </w:t>
      </w:r>
      <w:proofErr w:type="spellStart"/>
      <w:proofErr w:type="gramStart"/>
      <w:r>
        <w:rPr>
          <w:rFonts w:ascii="Minion-Regular" w:hAnsi="Minion-Regular" w:cs="Minion-Regular"/>
          <w:sz w:val="20"/>
          <w:szCs w:val="20"/>
        </w:rPr>
        <w:t>fitem</w:t>
      </w:r>
      <w:proofErr w:type="spellEnd"/>
      <w:r>
        <w:rPr>
          <w:rFonts w:ascii="Minion-Regular" w:hAnsi="Minion-Regular" w:cs="Minion-Regular"/>
          <w:sz w:val="20"/>
          <w:szCs w:val="20"/>
        </w:rPr>
        <w:t xml:space="preserve"> :</w:t>
      </w:r>
      <w:proofErr w:type="gramEnd"/>
      <w:r>
        <w:rPr>
          <w:rFonts w:ascii="Minion-Regular" w:hAnsi="Minion-Regular" w:cs="Minion-Regular"/>
          <w:sz w:val="20"/>
          <w:szCs w:val="20"/>
        </w:rPr>
        <w:t xml:space="preserve"> TID set</w:t>
      </w:r>
      <w:r w:rsidRPr="00277B0A">
        <w:rPr>
          <w:rFonts w:ascii="Minion-Regular" w:hAnsi="Minion-Regular" w:cs="Minion-Regular"/>
          <w:sz w:val="20"/>
          <w:szCs w:val="20"/>
        </w:rPr>
        <w:t xml:space="preserve">, where item is an item name, and TID set is the set of transaction identifiers containing the item. This is known as the </w:t>
      </w:r>
      <w:r w:rsidRPr="00277B0A">
        <w:rPr>
          <w:rFonts w:ascii="Minion-Bold" w:hAnsi="Minion-Bold" w:cs="Minion-Bold"/>
          <w:b/>
          <w:bCs/>
          <w:sz w:val="20"/>
          <w:szCs w:val="20"/>
        </w:rPr>
        <w:t>vertical data format</w:t>
      </w:r>
    </w:p>
    <w:p w:rsidR="00277B0A" w:rsidRDefault="00277B0A" w:rsidP="00016C2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Mining Closed and Max Patterns</w:t>
      </w:r>
      <w:r w:rsidRPr="00016C27">
        <w:rPr>
          <w:rFonts w:ascii="Minion-Regular" w:hAnsi="Minion-Regular" w:cs="Minion-Regular"/>
          <w:sz w:val="20"/>
          <w:szCs w:val="20"/>
        </w:rPr>
        <w:t xml:space="preserve">: A recommended methodology is to search for closed frequent </w:t>
      </w:r>
      <w:proofErr w:type="spellStart"/>
      <w:r w:rsidRPr="00016C27">
        <w:rPr>
          <w:rFonts w:ascii="Minion-Regular" w:hAnsi="Minion-Regular" w:cs="Minion-Regular"/>
          <w:sz w:val="20"/>
          <w:szCs w:val="20"/>
        </w:rPr>
        <w:t>itemsets</w:t>
      </w:r>
      <w:proofErr w:type="spellEnd"/>
      <w:r w:rsidRPr="00016C27">
        <w:rPr>
          <w:rFonts w:ascii="Minion-Regular" w:hAnsi="Minion-Regular" w:cs="Minion-Regular"/>
          <w:sz w:val="20"/>
          <w:szCs w:val="20"/>
        </w:rPr>
        <w:t xml:space="preserve"> directly during the mining process. This requires us to prune the search space as soon as we</w:t>
      </w:r>
      <w:r w:rsidR="00016C27" w:rsidRPr="00016C27">
        <w:rPr>
          <w:rFonts w:ascii="Minion-Regular" w:hAnsi="Minion-Regular" w:cs="Minion-Regular"/>
          <w:sz w:val="20"/>
          <w:szCs w:val="20"/>
        </w:rPr>
        <w:t xml:space="preserve"> can identify the case of closed </w:t>
      </w:r>
      <w:proofErr w:type="spellStart"/>
      <w:r w:rsidR="00016C27" w:rsidRPr="00016C27">
        <w:rPr>
          <w:rFonts w:ascii="Minion-Regular" w:hAnsi="Minion-Regular" w:cs="Minion-Regular"/>
          <w:sz w:val="20"/>
          <w:szCs w:val="20"/>
        </w:rPr>
        <w:t>itemsets</w:t>
      </w:r>
      <w:proofErr w:type="spellEnd"/>
      <w:r w:rsidR="00016C27" w:rsidRPr="00016C27">
        <w:rPr>
          <w:rFonts w:ascii="Minion-Regular" w:hAnsi="Minion-Regular" w:cs="Minion-Regular"/>
          <w:sz w:val="20"/>
          <w:szCs w:val="20"/>
        </w:rPr>
        <w:t xml:space="preserve"> during mining. Pruning strategies include the following:</w:t>
      </w:r>
      <w:r w:rsidR="00016C27" w:rsidRPr="00016C27">
        <w:rPr>
          <w:rFonts w:ascii="Minion-Bold" w:hAnsi="Minion-Bold" w:cs="Minion-Bold"/>
          <w:b/>
          <w:bCs/>
          <w:sz w:val="20"/>
          <w:szCs w:val="20"/>
        </w:rPr>
        <w:t xml:space="preserve"> </w:t>
      </w:r>
      <w:r w:rsidR="00016C27">
        <w:rPr>
          <w:rFonts w:ascii="Minion-Bold" w:hAnsi="Minion-Bold" w:cs="Minion-Bold"/>
          <w:b/>
          <w:bCs/>
          <w:sz w:val="20"/>
          <w:szCs w:val="20"/>
        </w:rPr>
        <w:t>Item merging</w:t>
      </w:r>
      <w:r w:rsidR="00016C27">
        <w:rPr>
          <w:rFonts w:ascii="Minion-Regular" w:hAnsi="Minion-Regular" w:cs="Minion-Regular"/>
          <w:sz w:val="20"/>
          <w:szCs w:val="20"/>
        </w:rPr>
        <w:t xml:space="preserve"> and </w:t>
      </w:r>
      <w:r w:rsidR="00016C27">
        <w:rPr>
          <w:rFonts w:ascii="Minion-Bold" w:hAnsi="Minion-Bold" w:cs="Minion-Bold"/>
          <w:b/>
          <w:bCs/>
          <w:sz w:val="20"/>
          <w:szCs w:val="20"/>
        </w:rPr>
        <w:t>Sub-</w:t>
      </w:r>
      <w:proofErr w:type="spellStart"/>
      <w:r w:rsidR="00016C27">
        <w:rPr>
          <w:rFonts w:ascii="Minion-Bold" w:hAnsi="Minion-Bold" w:cs="Minion-Bold"/>
          <w:b/>
          <w:bCs/>
          <w:sz w:val="20"/>
          <w:szCs w:val="20"/>
        </w:rPr>
        <w:t>itemset</w:t>
      </w:r>
      <w:proofErr w:type="spellEnd"/>
      <w:r w:rsidR="00016C27">
        <w:rPr>
          <w:rFonts w:ascii="Minion-Bold" w:hAnsi="Minion-Bold" w:cs="Minion-Bold"/>
          <w:b/>
          <w:bCs/>
          <w:sz w:val="20"/>
          <w:szCs w:val="20"/>
        </w:rPr>
        <w:t xml:space="preserve"> pruning</w:t>
      </w:r>
      <w:r w:rsidR="00016C27">
        <w:rPr>
          <w:rFonts w:ascii="Minion-Regular" w:hAnsi="Minion-Regular" w:cs="Minion-Regular"/>
          <w:sz w:val="20"/>
          <w:szCs w:val="20"/>
        </w:rPr>
        <w:t xml:space="preserve"> and </w:t>
      </w:r>
      <w:r w:rsidR="00016C27">
        <w:rPr>
          <w:rFonts w:ascii="Minion-Bold" w:hAnsi="Minion-Bold" w:cs="Minion-Bold"/>
          <w:b/>
          <w:bCs/>
          <w:sz w:val="20"/>
          <w:szCs w:val="20"/>
        </w:rPr>
        <w:t>Item skipping</w:t>
      </w:r>
      <w:r w:rsidR="00016C27">
        <w:rPr>
          <w:rFonts w:ascii="Minion-Regular" w:hAnsi="Minion-Regular" w:cs="Minion-Regular"/>
          <w:sz w:val="20"/>
          <w:szCs w:val="20"/>
        </w:rPr>
        <w:t>.</w:t>
      </w:r>
    </w:p>
    <w:p w:rsidR="00016C27" w:rsidRDefault="00016C27" w:rsidP="00016C27">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Which Patterns Are Interesting?—Pattern</w:t>
      </w:r>
      <w:r w:rsidRPr="00016C27">
        <w:rPr>
          <w:rFonts w:ascii="GillSans-Bold" w:hAnsi="GillSans-Bold" w:cs="GillSans-Bold"/>
          <w:b/>
          <w:bCs/>
          <w:sz w:val="26"/>
          <w:szCs w:val="26"/>
        </w:rPr>
        <w:t xml:space="preserve"> </w:t>
      </w:r>
      <w:r>
        <w:rPr>
          <w:rFonts w:ascii="GillSans-Bold" w:hAnsi="GillSans-Bold" w:cs="GillSans-Bold"/>
          <w:b/>
          <w:bCs/>
          <w:sz w:val="26"/>
          <w:szCs w:val="26"/>
        </w:rPr>
        <w:t>Evaluation Methods</w:t>
      </w:r>
      <w:r>
        <w:rPr>
          <w:rFonts w:ascii="GillSans-Bold" w:hAnsi="GillSans-Bold" w:cs="GillSans-Bold"/>
          <w:b/>
          <w:bCs/>
          <w:sz w:val="26"/>
          <w:szCs w:val="26"/>
        </w:rPr>
        <w:t xml:space="preserve">: </w:t>
      </w:r>
      <w:r w:rsidRPr="006A5AE4">
        <w:rPr>
          <w:rFonts w:ascii="Minion-Regular" w:hAnsi="Minion-Regular" w:cs="Minion-Regular"/>
          <w:sz w:val="20"/>
          <w:szCs w:val="20"/>
        </w:rPr>
        <w:t>This has been a major bottleneck for successful application of association rule mining.</w:t>
      </w:r>
    </w:p>
    <w:p w:rsidR="00016C27" w:rsidRDefault="00016C27" w:rsidP="00016C2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Strong Rules Are Not Necessarily Interesting</w:t>
      </w:r>
      <w:r>
        <w:rPr>
          <w:rFonts w:ascii="GillSans-Bold" w:hAnsi="GillSans-Bold" w:cs="GillSans-Bold"/>
          <w:b/>
          <w:bCs/>
          <w:sz w:val="24"/>
          <w:szCs w:val="24"/>
        </w:rPr>
        <w:t>:</w:t>
      </w:r>
      <w:r w:rsidRPr="00016C27">
        <w:t xml:space="preserve"> </w:t>
      </w:r>
      <w:r w:rsidRPr="00016C27">
        <w:rPr>
          <w:rFonts w:ascii="Minion-Regular" w:hAnsi="Minion-Regular" w:cs="Minion-Regular"/>
          <w:sz w:val="20"/>
          <w:szCs w:val="20"/>
        </w:rPr>
        <w:t xml:space="preserve">Whether or not a rule is interesting can be assessed either subjectively or objectively. Ultimately, only the user can judge if a given rule is interesting, and this judgment, being </w:t>
      </w:r>
      <w:r>
        <w:rPr>
          <w:rFonts w:ascii="Minion-Regular" w:hAnsi="Minion-Regular" w:cs="Minion-Regular"/>
          <w:sz w:val="20"/>
          <w:szCs w:val="20"/>
        </w:rPr>
        <w:t xml:space="preserve">subjective, may differ </w:t>
      </w:r>
      <w:r>
        <w:rPr>
          <w:rFonts w:ascii="Minion-Regular" w:hAnsi="Minion-Regular" w:cs="Minion-Regular"/>
          <w:sz w:val="20"/>
          <w:szCs w:val="20"/>
        </w:rPr>
        <w:t>from one</w:t>
      </w:r>
      <w:r>
        <w:rPr>
          <w:rFonts w:ascii="Minion-Regular" w:hAnsi="Minion-Regular" w:cs="Minion-Regular"/>
          <w:sz w:val="20"/>
          <w:szCs w:val="20"/>
        </w:rPr>
        <w:t xml:space="preserve"> user to another</w:t>
      </w:r>
      <w:r>
        <w:rPr>
          <w:rFonts w:ascii="Minion-Regular" w:hAnsi="Minion-Regular" w:cs="Minion-Regular"/>
          <w:sz w:val="20"/>
          <w:szCs w:val="20"/>
        </w:rPr>
        <w:t>.</w:t>
      </w:r>
    </w:p>
    <w:p w:rsidR="00016C27" w:rsidRPr="00016C27" w:rsidRDefault="00016C27" w:rsidP="00016C2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From Association Analysis to Correlation Analysis</w:t>
      </w:r>
      <w:r>
        <w:rPr>
          <w:rFonts w:ascii="GillSans-Bold" w:hAnsi="GillSans-Bold" w:cs="GillSans-Bold"/>
          <w:b/>
          <w:bCs/>
          <w:sz w:val="24"/>
          <w:szCs w:val="24"/>
        </w:rPr>
        <w:t>:</w:t>
      </w:r>
      <w:r w:rsidRPr="00016C27">
        <w:t xml:space="preserve"> </w:t>
      </w:r>
      <w:r w:rsidRPr="00016C27">
        <w:rPr>
          <w:rFonts w:ascii="Minion-Regular" w:hAnsi="Minion-Regular" w:cs="Minion-Regular"/>
          <w:sz w:val="20"/>
          <w:szCs w:val="20"/>
        </w:rPr>
        <w:t>the support–confidence framework should be augmented with a pattern evaluation measure, which promotes the mining of interesting rules</w:t>
      </w:r>
      <w:r>
        <w:rPr>
          <w:rFonts w:ascii="Minion-Regular" w:hAnsi="Minion-Regular" w:cs="Minion-Regular"/>
          <w:sz w:val="20"/>
          <w:szCs w:val="20"/>
        </w:rPr>
        <w:t>.</w:t>
      </w:r>
    </w:p>
    <w:p w:rsidR="00016C27" w:rsidRDefault="00016C27" w:rsidP="00016C27">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A Comparison of Pattern Evaluation </w:t>
      </w:r>
      <w:r>
        <w:rPr>
          <w:rFonts w:ascii="GillSans-Bold" w:hAnsi="GillSans-Bold" w:cs="GillSans-Bold"/>
          <w:b/>
          <w:bCs/>
          <w:sz w:val="24"/>
          <w:szCs w:val="24"/>
        </w:rPr>
        <w:t>Measure:</w:t>
      </w:r>
      <w:r>
        <w:rPr>
          <w:rFonts w:ascii="Minion-Regular" w:hAnsi="Minion-Regular" w:cs="Minion-Regular"/>
          <w:sz w:val="20"/>
          <w:szCs w:val="20"/>
        </w:rPr>
        <w:t xml:space="preserve"> A</w:t>
      </w:r>
      <w:r>
        <w:rPr>
          <w:rFonts w:ascii="Minion-Regular" w:hAnsi="Minion-Regular" w:cs="Minion-Regular"/>
          <w:sz w:val="20"/>
          <w:szCs w:val="20"/>
        </w:rPr>
        <w:t xml:space="preserve"> measure is </w:t>
      </w:r>
      <w:r>
        <w:rPr>
          <w:rFonts w:ascii="Minion-Bold" w:hAnsi="Minion-Bold" w:cs="Minion-Bold"/>
          <w:b/>
          <w:bCs/>
          <w:sz w:val="20"/>
          <w:szCs w:val="20"/>
        </w:rPr>
        <w:t xml:space="preserve">null-invariant </w:t>
      </w:r>
      <w:r>
        <w:rPr>
          <w:rFonts w:ascii="Minion-Regular" w:hAnsi="Minion-Regular" w:cs="Minion-Regular"/>
          <w:sz w:val="20"/>
          <w:szCs w:val="20"/>
        </w:rPr>
        <w:t>if its value is free from</w:t>
      </w:r>
      <w:r w:rsidRPr="00016C27">
        <w:rPr>
          <w:rFonts w:ascii="Minion-Regular" w:hAnsi="Minion-Regular" w:cs="Minion-Regular"/>
          <w:sz w:val="20"/>
          <w:szCs w:val="20"/>
        </w:rPr>
        <w:t xml:space="preserve"> </w:t>
      </w:r>
      <w:r>
        <w:rPr>
          <w:rFonts w:ascii="Minion-Regular" w:hAnsi="Minion-Regular" w:cs="Minion-Regular"/>
          <w:sz w:val="20"/>
          <w:szCs w:val="20"/>
        </w:rPr>
        <w:t xml:space="preserve">the influence of </w:t>
      </w:r>
      <w:r>
        <w:rPr>
          <w:rFonts w:ascii="Minion-Bold" w:hAnsi="Minion-Bold" w:cs="Minion-Bold"/>
          <w:b/>
          <w:bCs/>
          <w:sz w:val="20"/>
          <w:szCs w:val="20"/>
        </w:rPr>
        <w:t xml:space="preserve">null-transactions </w:t>
      </w:r>
      <w:r>
        <w:rPr>
          <w:rFonts w:ascii="Minion-Regular" w:hAnsi="Minion-Regular" w:cs="Minion-Regular"/>
          <w:sz w:val="20"/>
          <w:szCs w:val="20"/>
        </w:rPr>
        <w:t xml:space="preserve">(i.e., the </w:t>
      </w:r>
      <w:r>
        <w:rPr>
          <w:rFonts w:ascii="Minion-Italic" w:hAnsi="Minion-Italic" w:cs="Minion-Italic"/>
          <w:i/>
          <w:iCs/>
          <w:sz w:val="20"/>
          <w:szCs w:val="20"/>
        </w:rPr>
        <w:t>transactions that do not contain any of</w:t>
      </w:r>
      <w:r w:rsidRPr="00016C27">
        <w:rPr>
          <w:rFonts w:ascii="Minion-Italic" w:hAnsi="Minion-Italic" w:cs="Minion-Italic"/>
          <w:i/>
          <w:iCs/>
          <w:sz w:val="20"/>
          <w:szCs w:val="20"/>
        </w:rPr>
        <w:t xml:space="preserve"> </w:t>
      </w:r>
      <w:r>
        <w:rPr>
          <w:rFonts w:ascii="Minion-Italic" w:hAnsi="Minion-Italic" w:cs="Minion-Italic"/>
          <w:i/>
          <w:iCs/>
          <w:sz w:val="20"/>
          <w:szCs w:val="20"/>
        </w:rPr>
        <w:t xml:space="preserve">the </w:t>
      </w:r>
      <w:proofErr w:type="spellStart"/>
      <w:r>
        <w:rPr>
          <w:rFonts w:ascii="Minion-Italic" w:hAnsi="Minion-Italic" w:cs="Minion-Italic"/>
          <w:i/>
          <w:iCs/>
          <w:sz w:val="20"/>
          <w:szCs w:val="20"/>
        </w:rPr>
        <w:t>itemsets</w:t>
      </w:r>
      <w:proofErr w:type="spellEnd"/>
      <w:r>
        <w:rPr>
          <w:rFonts w:ascii="Minion-Italic" w:hAnsi="Minion-Italic" w:cs="Minion-Italic"/>
          <w:i/>
          <w:iCs/>
          <w:sz w:val="20"/>
          <w:szCs w:val="20"/>
        </w:rPr>
        <w:t xml:space="preserve"> being examined</w:t>
      </w:r>
      <w:r>
        <w:rPr>
          <w:rFonts w:ascii="Minion-Regular" w:hAnsi="Minion-Regular" w:cs="Minion-Regular"/>
          <w:sz w:val="20"/>
          <w:szCs w:val="20"/>
        </w:rPr>
        <w:t>). Among many pattern evaluation measures, we examined</w:t>
      </w:r>
      <w:r w:rsidRPr="00016C27">
        <w:rPr>
          <w:rFonts w:ascii="Minion-BoldItalic" w:hAnsi="Minion-BoldItalic" w:cs="Minion-BoldItalic"/>
          <w:b/>
          <w:bCs/>
          <w:i/>
          <w:iCs/>
          <w:sz w:val="20"/>
          <w:szCs w:val="20"/>
        </w:rPr>
        <w:t xml:space="preserve"> </w:t>
      </w:r>
      <w:r>
        <w:rPr>
          <w:rFonts w:ascii="Minion-BoldItalic" w:hAnsi="Minion-BoldItalic" w:cs="Minion-BoldItalic"/>
          <w:b/>
          <w:bCs/>
          <w:i/>
          <w:iCs/>
          <w:sz w:val="20"/>
          <w:szCs w:val="20"/>
        </w:rPr>
        <w:t>lift</w:t>
      </w:r>
      <w:r>
        <w:rPr>
          <w:rFonts w:ascii="Minion-Regular" w:hAnsi="Minion-Regular" w:cs="Minion-Regular"/>
          <w:sz w:val="20"/>
          <w:szCs w:val="20"/>
        </w:rPr>
        <w:t xml:space="preserve">, </w:t>
      </w:r>
      <w:r>
        <w:rPr>
          <w:rFonts w:ascii="RMTMI" w:hAnsi="RMTMI" w:cs="RMTMI"/>
          <w:sz w:val="20"/>
          <w:szCs w:val="20"/>
        </w:rPr>
        <w:t>_</w:t>
      </w:r>
      <w:r>
        <w:rPr>
          <w:rFonts w:ascii="Minion-Regular" w:hAnsi="Minion-Regular" w:cs="Minion-Regular"/>
          <w:sz w:val="15"/>
          <w:szCs w:val="15"/>
        </w:rPr>
        <w:t>2</w:t>
      </w:r>
      <w:r>
        <w:rPr>
          <w:rFonts w:ascii="Minion-BoldItalic" w:hAnsi="Minion-BoldItalic" w:cs="Minion-BoldItalic"/>
          <w:b/>
          <w:bCs/>
          <w:i/>
          <w:iCs/>
          <w:sz w:val="20"/>
          <w:szCs w:val="20"/>
        </w:rPr>
        <w:t xml:space="preserve">, all confidence, max confidence, </w:t>
      </w:r>
      <w:r>
        <w:rPr>
          <w:rFonts w:ascii="Minion-BoldItalic" w:hAnsi="Minion-BoldItalic" w:cs="Minion-BoldItalic"/>
          <w:b/>
          <w:bCs/>
          <w:i/>
          <w:iCs/>
          <w:sz w:val="20"/>
          <w:szCs w:val="20"/>
        </w:rPr>
        <w:t>Kaczynski</w:t>
      </w:r>
      <w:r>
        <w:rPr>
          <w:rFonts w:ascii="Minion-Regular" w:hAnsi="Minion-Regular" w:cs="Minion-Regular"/>
          <w:sz w:val="20"/>
          <w:szCs w:val="20"/>
        </w:rPr>
        <w:t xml:space="preserve">, and </w:t>
      </w:r>
      <w:r>
        <w:rPr>
          <w:rFonts w:ascii="Minion-BoldItalic" w:hAnsi="Minion-BoldItalic" w:cs="Minion-BoldItalic"/>
          <w:b/>
          <w:bCs/>
          <w:i/>
          <w:iCs/>
          <w:sz w:val="20"/>
          <w:szCs w:val="20"/>
        </w:rPr>
        <w:t>cosine</w:t>
      </w:r>
      <w:r>
        <w:rPr>
          <w:rFonts w:ascii="Minion-Regular" w:hAnsi="Minion-Regular" w:cs="Minion-Regular"/>
          <w:sz w:val="20"/>
          <w:szCs w:val="20"/>
        </w:rPr>
        <w:t>, and showed</w:t>
      </w:r>
      <w:r>
        <w:rPr>
          <w:rFonts w:ascii="Minion-Regular" w:hAnsi="Minion-Regular" w:cs="Minion-Regular"/>
          <w:sz w:val="20"/>
          <w:szCs w:val="20"/>
        </w:rPr>
        <w:t>.</w:t>
      </w:r>
    </w:p>
    <w:p w:rsidR="002A2189" w:rsidRPr="006A5AE4" w:rsidRDefault="006A5AE4" w:rsidP="002A2189">
      <w:pPr>
        <w:pStyle w:val="ListParagraph"/>
        <w:numPr>
          <w:ilvl w:val="0"/>
          <w:numId w:val="2"/>
        </w:numPr>
        <w:bidi w:val="0"/>
        <w:rPr>
          <w:rFonts w:ascii="Minion-Regular" w:hAnsi="Minion-Regular" w:cs="Minion-Regular"/>
          <w:sz w:val="20"/>
          <w:szCs w:val="20"/>
        </w:rPr>
      </w:pPr>
      <w:r w:rsidRPr="006A5AE4">
        <w:rPr>
          <w:rFonts w:ascii="GillSans-Bold" w:hAnsi="GillSans-Bold" w:cs="GillSans-Bold"/>
          <w:b/>
          <w:bCs/>
          <w:sz w:val="26"/>
          <w:szCs w:val="26"/>
        </w:rPr>
        <w:t>Chapter</w:t>
      </w:r>
      <w:r>
        <w:rPr>
          <w:rFonts w:ascii="Minion-Regular" w:hAnsi="Minion-Regular" w:cs="Minion-Regular"/>
          <w:sz w:val="20"/>
          <w:szCs w:val="20"/>
        </w:rPr>
        <w:t xml:space="preserve"> </w:t>
      </w:r>
      <w:r w:rsidRPr="006A5AE4">
        <w:rPr>
          <w:rFonts w:ascii="GillSans-Bold" w:hAnsi="GillSans-Bold" w:cs="GillSans-Bold"/>
          <w:b/>
          <w:bCs/>
          <w:sz w:val="26"/>
          <w:szCs w:val="26"/>
        </w:rPr>
        <w:t>7:</w:t>
      </w:r>
      <w:r>
        <w:rPr>
          <w:rFonts w:ascii="GillSans-Bold" w:hAnsi="GillSans-Bold" w:cs="GillSans-Bold"/>
          <w:b/>
          <w:bCs/>
          <w:sz w:val="26"/>
          <w:szCs w:val="26"/>
        </w:rPr>
        <w:t xml:space="preserve"> </w:t>
      </w:r>
    </w:p>
    <w:p w:rsidR="005952F9" w:rsidRDefault="006A5AE4" w:rsidP="005952F9">
      <w:pPr>
        <w:pStyle w:val="ListParagraph"/>
        <w:numPr>
          <w:ilvl w:val="1"/>
          <w:numId w:val="2"/>
        </w:numPr>
        <w:bidi w:val="0"/>
        <w:rPr>
          <w:rFonts w:ascii="Minion-Italic" w:hAnsi="Minion-Italic" w:cs="Minion-Italic"/>
          <w:i/>
          <w:iCs/>
          <w:sz w:val="20"/>
          <w:szCs w:val="20"/>
        </w:rPr>
      </w:pPr>
      <w:r>
        <w:rPr>
          <w:rFonts w:ascii="GillSans-Bold" w:hAnsi="GillSans-Bold" w:cs="GillSans-Bold"/>
          <w:b/>
          <w:bCs/>
          <w:sz w:val="26"/>
          <w:szCs w:val="26"/>
        </w:rPr>
        <w:lastRenderedPageBreak/>
        <w:t>Pattern Mining: A Road Map</w:t>
      </w:r>
      <w:r>
        <w:rPr>
          <w:rFonts w:ascii="GillSans-Bold" w:hAnsi="GillSans-Bold" w:cs="GillSans-Bold"/>
          <w:b/>
          <w:bCs/>
          <w:sz w:val="26"/>
          <w:szCs w:val="26"/>
        </w:rPr>
        <w:t>:</w:t>
      </w:r>
      <w:r w:rsidR="005952F9" w:rsidRPr="005952F9">
        <w:t xml:space="preserve"> </w:t>
      </w:r>
      <w:r w:rsidR="005952F9" w:rsidRPr="005952F9">
        <w:rPr>
          <w:rFonts w:ascii="Minion-Italic" w:hAnsi="Minion-Italic" w:cs="Minion-Italic"/>
          <w:i/>
          <w:iCs/>
          <w:sz w:val="20"/>
          <w:szCs w:val="20"/>
        </w:rPr>
        <w:t>it is important to lay out a clear road map to help us get an organized picture of the field and to select the best methods for pattern mining applications. Outlines a general road map on pattern mining research. Most studies mainly address three pattern mining aspects: the kinds of patterns mined, mining methodologies, and applications</w:t>
      </w:r>
    </w:p>
    <w:p w:rsidR="00C1682F" w:rsidRPr="00C1682F" w:rsidRDefault="005952F9" w:rsidP="005952F9">
      <w:pPr>
        <w:pStyle w:val="ListParagraph"/>
        <w:numPr>
          <w:ilvl w:val="1"/>
          <w:numId w:val="2"/>
        </w:numPr>
        <w:bidi w:val="0"/>
        <w:rPr>
          <w:rFonts w:ascii="Minion-Italic" w:hAnsi="Minion-Italic" w:cs="Minion-Italic"/>
          <w:i/>
          <w:iCs/>
          <w:sz w:val="20"/>
          <w:szCs w:val="20"/>
        </w:rPr>
      </w:pPr>
      <w:r>
        <w:rPr>
          <w:rFonts w:ascii="GillSans-Bold" w:hAnsi="GillSans-Bold" w:cs="GillSans-Bold"/>
          <w:b/>
          <w:bCs/>
          <w:sz w:val="26"/>
          <w:szCs w:val="26"/>
        </w:rPr>
        <w:t>Pattern Mining in Multilevel, Multidimensional Space</w:t>
      </w:r>
      <w:r>
        <w:rPr>
          <w:rFonts w:ascii="GillSans-Bold" w:hAnsi="GillSans-Bold" w:cs="GillSans-Bold"/>
          <w:b/>
          <w:bCs/>
          <w:sz w:val="26"/>
          <w:szCs w:val="26"/>
        </w:rPr>
        <w:t>:</w:t>
      </w:r>
      <w:r w:rsidRPr="005952F9">
        <w:rPr>
          <w:rFonts w:ascii="Tahoma" w:hAnsi="Tahoma" w:cs="Tahoma"/>
          <w:sz w:val="48"/>
          <w:szCs w:val="48"/>
        </w:rPr>
        <w:t xml:space="preserve"> </w:t>
      </w:r>
    </w:p>
    <w:p w:rsidR="00BD60BB" w:rsidRPr="00BD60BB" w:rsidRDefault="00C1682F" w:rsidP="00C1682F">
      <w:pPr>
        <w:pStyle w:val="ListParagraph"/>
        <w:numPr>
          <w:ilvl w:val="2"/>
          <w:numId w:val="2"/>
        </w:numPr>
        <w:bidi w:val="0"/>
        <w:rPr>
          <w:rFonts w:ascii="Minion-Italic" w:hAnsi="Minion-Italic" w:cs="Minion-Italic"/>
          <w:i/>
          <w:iCs/>
          <w:sz w:val="20"/>
          <w:szCs w:val="20"/>
        </w:rPr>
      </w:pPr>
      <w:r>
        <w:rPr>
          <w:rFonts w:ascii="GillSans-Bold" w:hAnsi="GillSans-Bold" w:cs="GillSans-Bold"/>
          <w:b/>
          <w:bCs/>
          <w:sz w:val="24"/>
          <w:szCs w:val="24"/>
        </w:rPr>
        <w:t xml:space="preserve">Mining Multilevel </w:t>
      </w:r>
      <w:r>
        <w:rPr>
          <w:rFonts w:ascii="GillSans-Bold" w:hAnsi="GillSans-Bold" w:cs="GillSans-Bold"/>
          <w:b/>
          <w:bCs/>
          <w:sz w:val="24"/>
          <w:szCs w:val="24"/>
        </w:rPr>
        <w:t>Associations</w:t>
      </w:r>
      <w:r>
        <w:rPr>
          <w:rFonts w:ascii="Minion-Regular" w:hAnsi="Minion-Regular" w:cs="Minion-Regular"/>
          <w:sz w:val="20"/>
          <w:szCs w:val="20"/>
        </w:rPr>
        <w:t>: Association</w:t>
      </w:r>
      <w:r w:rsidR="00BD60BB">
        <w:rPr>
          <w:rFonts w:ascii="Minion-Regular" w:hAnsi="Minion-Regular" w:cs="Minion-Regular"/>
          <w:sz w:val="20"/>
          <w:szCs w:val="20"/>
        </w:rPr>
        <w:t xml:space="preserve"> rules generated from mining data at multiple abstraction levels are</w:t>
      </w:r>
      <w:r w:rsidR="00BD60BB">
        <w:rPr>
          <w:rFonts w:ascii="Tahoma" w:hAnsi="Tahoma" w:cs="Tahoma"/>
          <w:sz w:val="48"/>
          <w:szCs w:val="48"/>
        </w:rPr>
        <w:t xml:space="preserve"> </w:t>
      </w:r>
      <w:r w:rsidR="00BD60BB">
        <w:rPr>
          <w:rFonts w:ascii="Minion-Regular" w:hAnsi="Minion-Regular" w:cs="Minion-Regular"/>
          <w:sz w:val="20"/>
          <w:szCs w:val="20"/>
        </w:rPr>
        <w:t>called</w:t>
      </w:r>
      <w:r w:rsidR="00BD60BB">
        <w:rPr>
          <w:rFonts w:ascii="Minion-Bold" w:hAnsi="Minion-Bold" w:cs="Minion-Bold"/>
          <w:b/>
          <w:bCs/>
          <w:sz w:val="20"/>
          <w:szCs w:val="20"/>
        </w:rPr>
        <w:t xml:space="preserve"> multiple</w:t>
      </w:r>
      <w:r w:rsidR="00BD60BB">
        <w:rPr>
          <w:rFonts w:ascii="Minion-Bold" w:hAnsi="Minion-Bold" w:cs="Minion-Bold"/>
          <w:b/>
          <w:bCs/>
          <w:sz w:val="20"/>
          <w:szCs w:val="20"/>
        </w:rPr>
        <w:t xml:space="preserve">-level </w:t>
      </w:r>
      <w:r w:rsidR="00BD60BB">
        <w:rPr>
          <w:rFonts w:ascii="Minion-Regular" w:hAnsi="Minion-Regular" w:cs="Minion-Regular"/>
          <w:sz w:val="20"/>
          <w:szCs w:val="20"/>
        </w:rPr>
        <w:t>or</w:t>
      </w:r>
      <w:r w:rsidR="00BD60BB">
        <w:rPr>
          <w:rFonts w:ascii="Minion-Bold" w:hAnsi="Minion-Bold" w:cs="Minion-Bold"/>
          <w:b/>
          <w:bCs/>
          <w:sz w:val="20"/>
          <w:szCs w:val="20"/>
        </w:rPr>
        <w:t xml:space="preserve"> multilevel</w:t>
      </w:r>
      <w:r w:rsidR="00BD60BB">
        <w:rPr>
          <w:rFonts w:ascii="Minion-Bold" w:hAnsi="Minion-Bold" w:cs="Minion-Bold"/>
          <w:b/>
          <w:bCs/>
          <w:sz w:val="20"/>
          <w:szCs w:val="20"/>
        </w:rPr>
        <w:t xml:space="preserve"> association </w:t>
      </w:r>
      <w:r w:rsidR="00BD60BB">
        <w:rPr>
          <w:rFonts w:ascii="Minion-Bold" w:hAnsi="Minion-Bold" w:cs="Minion-Bold"/>
          <w:b/>
          <w:bCs/>
          <w:sz w:val="20"/>
          <w:szCs w:val="20"/>
        </w:rPr>
        <w:t>rules</w:t>
      </w:r>
      <w:r w:rsidR="00BD60BB">
        <w:rPr>
          <w:rFonts w:ascii="Minion-Regular" w:hAnsi="Minion-Regular" w:cs="Minion-Regular"/>
          <w:sz w:val="20"/>
          <w:szCs w:val="20"/>
        </w:rPr>
        <w:t>. Multilevel</w:t>
      </w:r>
      <w:r w:rsidR="00BD60BB">
        <w:rPr>
          <w:rFonts w:ascii="Minion-Regular" w:hAnsi="Minion-Regular" w:cs="Minion-Regular"/>
          <w:sz w:val="20"/>
          <w:szCs w:val="20"/>
        </w:rPr>
        <w:t xml:space="preserve"> association rules can be</w:t>
      </w:r>
      <w:r w:rsidR="00BD60BB" w:rsidRPr="00BD60BB">
        <w:rPr>
          <w:rFonts w:ascii="Minion-Regular" w:hAnsi="Minion-Regular" w:cs="Minion-Regular"/>
          <w:sz w:val="20"/>
          <w:szCs w:val="20"/>
        </w:rPr>
        <w:t xml:space="preserve"> </w:t>
      </w:r>
      <w:r w:rsidR="00BD60BB">
        <w:rPr>
          <w:rFonts w:ascii="Minion-Regular" w:hAnsi="Minion-Regular" w:cs="Minion-Regular"/>
          <w:sz w:val="20"/>
          <w:szCs w:val="20"/>
        </w:rPr>
        <w:t>mined efficiently using concept hierarchies under a support-confidence framework.</w:t>
      </w:r>
    </w:p>
    <w:p w:rsidR="00BD60BB" w:rsidRDefault="00BD60BB" w:rsidP="00C1682F">
      <w:pPr>
        <w:autoSpaceDE w:val="0"/>
        <w:autoSpaceDN w:val="0"/>
        <w:bidi w:val="0"/>
        <w:adjustRightInd w:val="0"/>
        <w:spacing w:after="0" w:line="240" w:lineRule="auto"/>
        <w:ind w:left="1224"/>
        <w:jc w:val="both"/>
        <w:rPr>
          <w:rFonts w:ascii="Minion-Regular" w:hAnsi="Minion-Regular" w:cs="Minion-Regular"/>
          <w:sz w:val="20"/>
          <w:szCs w:val="20"/>
        </w:rPr>
      </w:pPr>
      <w:r>
        <w:rPr>
          <w:rFonts w:ascii="Minion-Bold" w:hAnsi="Minion-Bold" w:cs="Minion-Bold"/>
          <w:b/>
          <w:bCs/>
          <w:sz w:val="20"/>
          <w:szCs w:val="20"/>
        </w:rPr>
        <w:t xml:space="preserve">Using uniform minimum support for all levels </w:t>
      </w:r>
      <w:r>
        <w:rPr>
          <w:rFonts w:ascii="Minion-Regular" w:hAnsi="Minion-Regular" w:cs="Minion-Regular"/>
          <w:sz w:val="20"/>
          <w:szCs w:val="20"/>
        </w:rPr>
        <w:t xml:space="preserve">(referred to as </w:t>
      </w:r>
      <w:r>
        <w:rPr>
          <w:rFonts w:ascii="Minion-Bold" w:hAnsi="Minion-Bold" w:cs="Minion-Bold"/>
          <w:b/>
          <w:bCs/>
          <w:sz w:val="20"/>
          <w:szCs w:val="20"/>
        </w:rPr>
        <w:t>uniform support</w:t>
      </w:r>
      <w:r>
        <w:rPr>
          <w:rFonts w:ascii="Minion-Regular" w:hAnsi="Minion-Regular" w:cs="Minion-Regular"/>
          <w:sz w:val="20"/>
          <w:szCs w:val="20"/>
        </w:rPr>
        <w:t>)</w:t>
      </w:r>
      <w:r>
        <w:rPr>
          <w:rFonts w:ascii="Minion-Regular" w:hAnsi="Minion-Regular" w:cs="Minion-Regular"/>
          <w:sz w:val="20"/>
          <w:szCs w:val="20"/>
        </w:rPr>
        <w:t>:</w:t>
      </w:r>
      <w:r w:rsidRPr="00BD60BB">
        <w:rPr>
          <w:rFonts w:ascii="Minion-Regular" w:hAnsi="Minion-Regular" w:cs="Minion-Regular"/>
          <w:sz w:val="20"/>
          <w:szCs w:val="20"/>
        </w:rPr>
        <w:t xml:space="preserve"> </w:t>
      </w:r>
      <w:r>
        <w:rPr>
          <w:rFonts w:ascii="Minion-Regular" w:hAnsi="Minion-Regular" w:cs="Minion-Regular"/>
          <w:sz w:val="20"/>
          <w:szCs w:val="20"/>
        </w:rPr>
        <w:t>The same minimum support threshold is used when mining at each abstraction level.</w:t>
      </w:r>
      <w:r w:rsidRPr="00BD60BB">
        <w:rPr>
          <w:rFonts w:ascii="Minion-Regular" w:hAnsi="Minion-Regular" w:cs="Minion-Regular"/>
          <w:sz w:val="20"/>
          <w:szCs w:val="20"/>
        </w:rPr>
        <w:t xml:space="preserve"> </w:t>
      </w:r>
      <w:r>
        <w:rPr>
          <w:rFonts w:ascii="Minion-Regular" w:hAnsi="Minion-Regular" w:cs="Minion-Regular"/>
          <w:sz w:val="20"/>
          <w:szCs w:val="20"/>
        </w:rPr>
        <w:t>When a uniform minimum support threshold is used, the search procedure is</w:t>
      </w:r>
      <w:r>
        <w:rPr>
          <w:rFonts w:ascii="Minion-Regular" w:hAnsi="Minion-Regular" w:cs="Minion-Regular"/>
          <w:sz w:val="20"/>
          <w:szCs w:val="20"/>
        </w:rPr>
        <w:t xml:space="preserve"> </w:t>
      </w:r>
      <w:r w:rsidRPr="00BD60BB">
        <w:rPr>
          <w:rFonts w:ascii="Minion-Regular" w:hAnsi="Minion-Regular" w:cs="Minion-Regular"/>
          <w:sz w:val="20"/>
          <w:szCs w:val="20"/>
        </w:rPr>
        <w:t>simplified.</w:t>
      </w:r>
      <w:r w:rsidRPr="00BD60BB">
        <w:t xml:space="preserve"> </w:t>
      </w:r>
      <w:r w:rsidRPr="00BD60BB">
        <w:rPr>
          <w:rFonts w:ascii="Minion-Regular" w:hAnsi="Minion-Regular" w:cs="Minion-Regular"/>
          <w:sz w:val="20"/>
          <w:szCs w:val="20"/>
        </w:rPr>
        <w:t>The uniform support approach, however, has some drawbacks. It is unlikely that items at lower abstraction levels will occur as frequently as those at higher abstraction levels.</w:t>
      </w:r>
    </w:p>
    <w:p w:rsidR="00BD60BB" w:rsidRDefault="00BD60BB" w:rsidP="00C1682F">
      <w:pPr>
        <w:autoSpaceDE w:val="0"/>
        <w:autoSpaceDN w:val="0"/>
        <w:bidi w:val="0"/>
        <w:adjustRightInd w:val="0"/>
        <w:spacing w:after="0" w:line="240" w:lineRule="auto"/>
        <w:ind w:left="1224"/>
        <w:jc w:val="both"/>
        <w:rPr>
          <w:rFonts w:ascii="Minion-Regular" w:hAnsi="Minion-Regular" w:cs="Minion-Regular"/>
          <w:sz w:val="20"/>
          <w:szCs w:val="20"/>
        </w:rPr>
      </w:pPr>
      <w:r>
        <w:rPr>
          <w:rFonts w:ascii="Minion-Bold" w:hAnsi="Minion-Bold" w:cs="Minion-Bold"/>
          <w:b/>
          <w:bCs/>
          <w:sz w:val="20"/>
          <w:szCs w:val="20"/>
        </w:rPr>
        <w:t xml:space="preserve">Using reduced minimum support at lower levels </w:t>
      </w:r>
      <w:r>
        <w:rPr>
          <w:rFonts w:ascii="Minion-Regular" w:hAnsi="Minion-Regular" w:cs="Minion-Regular"/>
          <w:sz w:val="20"/>
          <w:szCs w:val="20"/>
        </w:rPr>
        <w:t xml:space="preserve">(referred to as </w:t>
      </w:r>
      <w:r>
        <w:rPr>
          <w:rFonts w:ascii="Minion-Bold" w:hAnsi="Minion-Bold" w:cs="Minion-Bold"/>
          <w:b/>
          <w:bCs/>
          <w:sz w:val="20"/>
          <w:szCs w:val="20"/>
        </w:rPr>
        <w:t>reduced support</w:t>
      </w:r>
      <w:r>
        <w:rPr>
          <w:rFonts w:ascii="Minion-Regular" w:hAnsi="Minion-Regular" w:cs="Minion-Regular"/>
          <w:sz w:val="20"/>
          <w:szCs w:val="20"/>
        </w:rPr>
        <w:t>):</w:t>
      </w:r>
      <w:r w:rsidRPr="00BD60BB">
        <w:t xml:space="preserve"> </w:t>
      </w:r>
      <w:r w:rsidRPr="00BD60BB">
        <w:rPr>
          <w:rFonts w:ascii="Minion-Regular" w:hAnsi="Minion-Regular" w:cs="Minion-Regular"/>
          <w:sz w:val="20"/>
          <w:szCs w:val="20"/>
        </w:rPr>
        <w:t>Each abstraction level has its own minimum support threshold. The deeper the abstraction level, the smaller the corresponding threshold</w:t>
      </w:r>
      <w:r>
        <w:rPr>
          <w:rFonts w:ascii="Minion-Regular" w:hAnsi="Minion-Regular" w:cs="Minion-Regular"/>
          <w:sz w:val="20"/>
          <w:szCs w:val="20"/>
        </w:rPr>
        <w:t>.</w:t>
      </w:r>
    </w:p>
    <w:p w:rsidR="00BD60BB" w:rsidRPr="00BD60BB" w:rsidRDefault="00BD60BB" w:rsidP="00C1682F">
      <w:pPr>
        <w:autoSpaceDE w:val="0"/>
        <w:autoSpaceDN w:val="0"/>
        <w:bidi w:val="0"/>
        <w:adjustRightInd w:val="0"/>
        <w:spacing w:after="0" w:line="240" w:lineRule="auto"/>
        <w:ind w:left="1224"/>
        <w:jc w:val="both"/>
        <w:rPr>
          <w:rFonts w:ascii="Minion-Regular" w:hAnsi="Minion-Regular" w:cs="Minion-Regular"/>
          <w:sz w:val="20"/>
          <w:szCs w:val="20"/>
        </w:rPr>
      </w:pPr>
      <w:r>
        <w:rPr>
          <w:rFonts w:ascii="Minion-Bold" w:hAnsi="Minion-Bold" w:cs="Minion-Bold"/>
          <w:b/>
          <w:bCs/>
          <w:sz w:val="20"/>
          <w:szCs w:val="20"/>
        </w:rPr>
        <w:t>Using item or group-based minimum support (referred to as group-based support</w:t>
      </w:r>
      <w:r>
        <w:rPr>
          <w:rFonts w:ascii="Minion-Bold" w:hAnsi="Minion-Bold" w:cs="Minion-Bold"/>
          <w:b/>
          <w:bCs/>
          <w:sz w:val="20"/>
          <w:szCs w:val="20"/>
        </w:rPr>
        <w:t>):</w:t>
      </w:r>
      <w:r w:rsidRPr="00BD60BB">
        <w:t xml:space="preserve"> </w:t>
      </w:r>
      <w:r w:rsidRPr="00BD60BB">
        <w:rPr>
          <w:rFonts w:ascii="Minion-Bold" w:hAnsi="Minion-Bold" w:cs="Minion-Bold"/>
          <w:b/>
          <w:bCs/>
          <w:sz w:val="20"/>
          <w:szCs w:val="20"/>
        </w:rPr>
        <w:t>Because users or experts often have insight as to which groups are more important than others</w:t>
      </w:r>
      <w:r>
        <w:rPr>
          <w:rFonts w:ascii="Minion-Bold" w:hAnsi="Minion-Bold" w:cs="Minion-Bold"/>
          <w:b/>
          <w:bCs/>
          <w:sz w:val="20"/>
          <w:szCs w:val="20"/>
        </w:rPr>
        <w:t>.</w:t>
      </w:r>
    </w:p>
    <w:p w:rsidR="00C1682F" w:rsidRPr="00C1682F" w:rsidRDefault="00BD60BB" w:rsidP="00C1682F">
      <w:pPr>
        <w:pStyle w:val="ListParagraph"/>
        <w:numPr>
          <w:ilvl w:val="2"/>
          <w:numId w:val="2"/>
        </w:numPr>
        <w:bidi w:val="0"/>
        <w:rPr>
          <w:rFonts w:ascii="Minion-Italic" w:hAnsi="Minion-Italic" w:cs="Minion-Italic"/>
          <w:i/>
          <w:iCs/>
          <w:sz w:val="20"/>
          <w:szCs w:val="20"/>
        </w:rPr>
      </w:pPr>
      <w:r>
        <w:rPr>
          <w:rFonts w:ascii="GillSans-Bold" w:hAnsi="GillSans-Bold" w:cs="GillSans-Bold"/>
          <w:b/>
          <w:bCs/>
          <w:sz w:val="24"/>
          <w:szCs w:val="24"/>
        </w:rPr>
        <w:t>Mining Multidimensional Associations</w:t>
      </w:r>
      <w:r>
        <w:rPr>
          <w:rFonts w:ascii="GillSans-Bold" w:hAnsi="GillSans-Bold" w:cs="GillSans-Bold"/>
          <w:b/>
          <w:bCs/>
          <w:sz w:val="24"/>
          <w:szCs w:val="24"/>
        </w:rPr>
        <w:t>:</w:t>
      </w:r>
      <w:r w:rsidR="00FB329F">
        <w:rPr>
          <w:rFonts w:ascii="GillSans-Bold" w:hAnsi="GillSans-Bold" w:cs="GillSans-Bold"/>
          <w:b/>
          <w:bCs/>
          <w:sz w:val="24"/>
          <w:szCs w:val="24"/>
        </w:rPr>
        <w:t xml:space="preserve"> </w:t>
      </w:r>
    </w:p>
    <w:p w:rsidR="00FB329F" w:rsidRPr="00C1682F" w:rsidRDefault="00FB329F" w:rsidP="00C1682F">
      <w:pPr>
        <w:pStyle w:val="ListParagraph"/>
        <w:bidi w:val="0"/>
        <w:ind w:left="1224"/>
        <w:rPr>
          <w:rFonts w:ascii="Minion-Italic" w:hAnsi="Minion-Italic" w:cs="Minion-Italic"/>
          <w:i/>
          <w:iCs/>
          <w:sz w:val="20"/>
          <w:szCs w:val="20"/>
        </w:rPr>
      </w:pPr>
      <w:r w:rsidRPr="00C1682F">
        <w:rPr>
          <w:rFonts w:ascii="Minion-Italic" w:hAnsi="Minion-Italic" w:cs="Minion-Italic"/>
          <w:i/>
          <w:iCs/>
          <w:sz w:val="20"/>
          <w:szCs w:val="20"/>
        </w:rPr>
        <w:t>(</w:t>
      </w:r>
      <w:proofErr w:type="spellStart"/>
      <w:r w:rsidRPr="00C1682F">
        <w:rPr>
          <w:rFonts w:ascii="Minion-Italic" w:hAnsi="Minion-Italic" w:cs="Minion-Italic"/>
          <w:i/>
          <w:iCs/>
          <w:sz w:val="20"/>
          <w:szCs w:val="20"/>
        </w:rPr>
        <w:t>buys</w:t>
      </w:r>
      <w:r w:rsidRPr="00C1682F">
        <w:rPr>
          <w:rFonts w:ascii="RMTMI" w:hAnsi="RMTMI" w:cs="RMTMI"/>
          <w:sz w:val="20"/>
          <w:szCs w:val="20"/>
        </w:rPr>
        <w:t>.</w:t>
      </w:r>
      <w:r w:rsidRPr="00C1682F">
        <w:rPr>
          <w:rFonts w:ascii="Minion-Italic" w:hAnsi="Minion-Italic" w:cs="Minion-Italic"/>
          <w:i/>
          <w:iCs/>
          <w:sz w:val="20"/>
          <w:szCs w:val="20"/>
        </w:rPr>
        <w:t>X</w:t>
      </w:r>
      <w:proofErr w:type="spellEnd"/>
      <w:r w:rsidRPr="00C1682F">
        <w:rPr>
          <w:rFonts w:ascii="Minion-Regular" w:hAnsi="Minion-Regular" w:cs="Minion-Regular"/>
          <w:sz w:val="20"/>
          <w:szCs w:val="20"/>
        </w:rPr>
        <w:t>, “</w:t>
      </w:r>
      <w:r w:rsidRPr="00C1682F">
        <w:rPr>
          <w:rFonts w:ascii="Minion-Italic" w:hAnsi="Minion-Italic" w:cs="Minion-Italic"/>
          <w:i/>
          <w:iCs/>
          <w:sz w:val="20"/>
          <w:szCs w:val="20"/>
        </w:rPr>
        <w:t>digital camera</w:t>
      </w:r>
      <w:r w:rsidRPr="00C1682F">
        <w:rPr>
          <w:rFonts w:ascii="Minion-Regular" w:hAnsi="Minion-Regular" w:cs="Minion-Regular"/>
          <w:sz w:val="20"/>
          <w:szCs w:val="20"/>
        </w:rPr>
        <w:t>”</w:t>
      </w:r>
      <w:r w:rsidRPr="00C1682F">
        <w:rPr>
          <w:rFonts w:ascii="RMTMI" w:hAnsi="RMTMI" w:cs="RMTMI"/>
          <w:sz w:val="20"/>
          <w:szCs w:val="20"/>
        </w:rPr>
        <w:t>/</w:t>
      </w:r>
      <w:proofErr w:type="gramStart"/>
      <w:r w:rsidRPr="00C1682F">
        <w:rPr>
          <w:rFonts w:ascii="MTSY" w:hAnsi="MTSY" w:cs="MTSY"/>
          <w:sz w:val="20"/>
          <w:szCs w:val="20"/>
        </w:rPr>
        <w:t>)</w:t>
      </w:r>
      <w:proofErr w:type="spellStart"/>
      <w:r w:rsidRPr="00C1682F">
        <w:rPr>
          <w:rFonts w:ascii="Minion-Italic" w:hAnsi="Minion-Italic" w:cs="Minion-Italic"/>
          <w:i/>
          <w:iCs/>
          <w:sz w:val="20"/>
          <w:szCs w:val="20"/>
        </w:rPr>
        <w:t>buys</w:t>
      </w:r>
      <w:r w:rsidRPr="00C1682F">
        <w:rPr>
          <w:rFonts w:ascii="RMTMI" w:hAnsi="RMTMI" w:cs="RMTMI"/>
          <w:sz w:val="20"/>
          <w:szCs w:val="20"/>
        </w:rPr>
        <w:t>.</w:t>
      </w:r>
      <w:r w:rsidRPr="00C1682F">
        <w:rPr>
          <w:rFonts w:ascii="Minion-Italic" w:hAnsi="Minion-Italic" w:cs="Minion-Italic"/>
          <w:i/>
          <w:iCs/>
          <w:sz w:val="20"/>
          <w:szCs w:val="20"/>
        </w:rPr>
        <w:t>X</w:t>
      </w:r>
      <w:proofErr w:type="spellEnd"/>
      <w:proofErr w:type="gramEnd"/>
      <w:r w:rsidRPr="00C1682F">
        <w:rPr>
          <w:rFonts w:ascii="Minion-Regular" w:hAnsi="Minion-Regular" w:cs="Minion-Regular"/>
          <w:sz w:val="20"/>
          <w:szCs w:val="20"/>
        </w:rPr>
        <w:t>, “</w:t>
      </w:r>
      <w:r w:rsidRPr="00C1682F">
        <w:rPr>
          <w:rFonts w:ascii="Minion-Italic" w:hAnsi="Minion-Italic" w:cs="Minion-Italic"/>
          <w:i/>
          <w:iCs/>
          <w:sz w:val="20"/>
          <w:szCs w:val="20"/>
        </w:rPr>
        <w:t>HP printer</w:t>
      </w:r>
      <w:r w:rsidRPr="00C1682F">
        <w:rPr>
          <w:rFonts w:ascii="Minion-Regular" w:hAnsi="Minion-Regular" w:cs="Minion-Regular"/>
          <w:sz w:val="20"/>
          <w:szCs w:val="20"/>
        </w:rPr>
        <w:t>”</w:t>
      </w:r>
      <w:r w:rsidRPr="00C1682F">
        <w:rPr>
          <w:rFonts w:ascii="Minion-Regular" w:hAnsi="Minion-Regular" w:cs="Minion-Regular"/>
          <w:sz w:val="20"/>
          <w:szCs w:val="20"/>
        </w:rPr>
        <w:t>)</w:t>
      </w:r>
      <w:r w:rsidRPr="00C1682F">
        <w:rPr>
          <w:rFonts w:ascii="Minion-Regular" w:hAnsi="Minion-Regular" w:cs="Minion-Regular"/>
          <w:sz w:val="20"/>
          <w:szCs w:val="20"/>
        </w:rPr>
        <w:t>. (7.6)</w:t>
      </w:r>
      <w:r w:rsidR="00C1682F">
        <w:rPr>
          <w:rFonts w:ascii="Minion-Regular" w:hAnsi="Minion-Regular" w:cs="Minion-Regular"/>
          <w:sz w:val="20"/>
          <w:szCs w:val="20"/>
        </w:rPr>
        <w:t xml:space="preserve"> </w:t>
      </w:r>
      <w:r w:rsidRPr="00C1682F">
        <w:rPr>
          <w:rFonts w:ascii="Minion-Regular" w:hAnsi="Minion-Regular" w:cs="Minion-Regular"/>
          <w:sz w:val="20"/>
          <w:szCs w:val="20"/>
        </w:rPr>
        <w:t>we can refer to Rule</w:t>
      </w:r>
      <w:r w:rsidRPr="00C1682F">
        <w:rPr>
          <w:rFonts w:ascii="Minion-Regular" w:hAnsi="Minion-Regular" w:cs="Minion-Regular"/>
          <w:sz w:val="20"/>
          <w:szCs w:val="20"/>
        </w:rPr>
        <w:t xml:space="preserve"> </w:t>
      </w:r>
      <w:r w:rsidRPr="00C1682F">
        <w:rPr>
          <w:rFonts w:ascii="Minion-Regular" w:hAnsi="Minion-Regular" w:cs="Minion-Regular"/>
          <w:sz w:val="20"/>
          <w:szCs w:val="20"/>
        </w:rPr>
        <w:t xml:space="preserve">as a </w:t>
      </w:r>
      <w:r w:rsidRPr="00C1682F">
        <w:rPr>
          <w:rFonts w:ascii="Minion-Bold" w:hAnsi="Minion-Bold" w:cs="Minion-Bold"/>
          <w:b/>
          <w:bCs/>
          <w:sz w:val="20"/>
          <w:szCs w:val="20"/>
        </w:rPr>
        <w:t>single dimensional</w:t>
      </w:r>
      <w:r w:rsidRPr="00C1682F">
        <w:rPr>
          <w:rFonts w:ascii="Minion-Regular" w:hAnsi="Minion-Regular" w:cs="Minion-Regular"/>
          <w:sz w:val="20"/>
          <w:szCs w:val="20"/>
        </w:rPr>
        <w:t xml:space="preserve"> </w:t>
      </w:r>
      <w:r w:rsidRPr="00C1682F">
        <w:rPr>
          <w:rFonts w:ascii="Minion-Regular" w:hAnsi="Minion-Regular" w:cs="Minion-Regular"/>
          <w:sz w:val="20"/>
          <w:szCs w:val="20"/>
        </w:rPr>
        <w:t xml:space="preserve">or </w:t>
      </w:r>
      <w:r w:rsidRPr="00C1682F">
        <w:rPr>
          <w:rFonts w:ascii="Minion-Bold" w:hAnsi="Minion-Bold" w:cs="Minion-Bold"/>
          <w:b/>
          <w:bCs/>
          <w:sz w:val="20"/>
          <w:szCs w:val="20"/>
        </w:rPr>
        <w:t>interdimensional</w:t>
      </w:r>
      <w:r w:rsidRPr="00C1682F">
        <w:rPr>
          <w:rFonts w:ascii="Minion-Bold" w:hAnsi="Minion-Bold" w:cs="Minion-Bold"/>
          <w:b/>
          <w:bCs/>
          <w:sz w:val="20"/>
          <w:szCs w:val="20"/>
        </w:rPr>
        <w:t xml:space="preserve"> association rule </w:t>
      </w:r>
      <w:r w:rsidRPr="00C1682F">
        <w:rPr>
          <w:rFonts w:ascii="Minion-Regular" w:hAnsi="Minion-Regular" w:cs="Minion-Regular"/>
          <w:sz w:val="20"/>
          <w:szCs w:val="20"/>
        </w:rPr>
        <w:t>because it contains a single distinct</w:t>
      </w:r>
      <w:r w:rsidRPr="00C1682F">
        <w:rPr>
          <w:rFonts w:ascii="Minion-Regular" w:hAnsi="Minion-Regular" w:cs="Minion-Regular"/>
          <w:sz w:val="20"/>
          <w:szCs w:val="20"/>
        </w:rPr>
        <w:t xml:space="preserve"> </w:t>
      </w:r>
      <w:r w:rsidRPr="00C1682F">
        <w:rPr>
          <w:rFonts w:ascii="Minion-Regular" w:hAnsi="Minion-Regular" w:cs="Minion-Regular"/>
          <w:sz w:val="20"/>
          <w:szCs w:val="20"/>
        </w:rPr>
        <w:t>predicate</w:t>
      </w:r>
      <w:proofErr w:type="gramStart"/>
      <w:r w:rsidRPr="00C1682F">
        <w:rPr>
          <w:rFonts w:ascii="Minion-Regular" w:hAnsi="Minion-Regular" w:cs="Minion-Regular"/>
          <w:sz w:val="20"/>
          <w:szCs w:val="20"/>
        </w:rPr>
        <w:t>.</w:t>
      </w:r>
      <w:r w:rsidRPr="00C1682F">
        <w:rPr>
          <w:rFonts w:ascii="Minion-Italic" w:hAnsi="Minion-Italic" w:cs="Minion-Italic"/>
          <w:i/>
          <w:iCs/>
          <w:sz w:val="20"/>
          <w:szCs w:val="20"/>
        </w:rPr>
        <w:t>(</w:t>
      </w:r>
      <w:proofErr w:type="spellStart"/>
      <w:proofErr w:type="gramEnd"/>
      <w:r w:rsidRPr="00C1682F">
        <w:rPr>
          <w:rFonts w:ascii="Minion-Italic" w:hAnsi="Minion-Italic" w:cs="Minion-Italic"/>
          <w:i/>
          <w:iCs/>
          <w:sz w:val="20"/>
          <w:szCs w:val="20"/>
        </w:rPr>
        <w:t>age</w:t>
      </w:r>
      <w:r w:rsidRPr="00C1682F">
        <w:rPr>
          <w:rFonts w:ascii="RMTMI" w:hAnsi="RMTMI" w:cs="RMTMI"/>
          <w:sz w:val="20"/>
          <w:szCs w:val="20"/>
        </w:rPr>
        <w:t>.</w:t>
      </w:r>
      <w:r w:rsidRPr="00C1682F">
        <w:rPr>
          <w:rFonts w:ascii="Minion-Italic" w:hAnsi="Minion-Italic" w:cs="Minion-Italic"/>
          <w:i/>
          <w:iCs/>
          <w:sz w:val="20"/>
          <w:szCs w:val="20"/>
        </w:rPr>
        <w:t>X</w:t>
      </w:r>
      <w:proofErr w:type="spellEnd"/>
      <w:r w:rsidRPr="00C1682F">
        <w:rPr>
          <w:rFonts w:ascii="Minion-Regular" w:hAnsi="Minion-Regular" w:cs="Minion-Regular"/>
          <w:sz w:val="20"/>
          <w:szCs w:val="20"/>
        </w:rPr>
        <w:t>, “20</w:t>
      </w:r>
      <w:r w:rsidRPr="00C1682F">
        <w:rPr>
          <w:rFonts w:ascii="RMTMI" w:hAnsi="RMTMI" w:cs="RMTMI"/>
          <w:sz w:val="20"/>
          <w:szCs w:val="20"/>
        </w:rPr>
        <w:t>: : :</w:t>
      </w:r>
      <w:r w:rsidRPr="00C1682F">
        <w:rPr>
          <w:rFonts w:ascii="Minion-Regular" w:hAnsi="Minion-Regular" w:cs="Minion-Regular"/>
          <w:sz w:val="20"/>
          <w:szCs w:val="20"/>
        </w:rPr>
        <w:t>29”</w:t>
      </w:r>
      <w:r w:rsidRPr="00C1682F">
        <w:rPr>
          <w:rFonts w:ascii="RMTMI" w:hAnsi="RMTMI" w:cs="RMTMI"/>
          <w:sz w:val="20"/>
          <w:szCs w:val="20"/>
        </w:rPr>
        <w:t>/</w:t>
      </w:r>
      <w:r w:rsidRPr="00C1682F">
        <w:rPr>
          <w:rFonts w:ascii="MTSY" w:hAnsi="MTSY" w:cs="MTSY"/>
          <w:sz w:val="20"/>
          <w:szCs w:val="20"/>
        </w:rPr>
        <w:t>^</w:t>
      </w:r>
      <w:proofErr w:type="spellStart"/>
      <w:r w:rsidRPr="00C1682F">
        <w:rPr>
          <w:rFonts w:ascii="Minion-Italic" w:hAnsi="Minion-Italic" w:cs="Minion-Italic"/>
          <w:i/>
          <w:iCs/>
          <w:sz w:val="20"/>
          <w:szCs w:val="20"/>
        </w:rPr>
        <w:t>occupation</w:t>
      </w:r>
      <w:r w:rsidRPr="00C1682F">
        <w:rPr>
          <w:rFonts w:ascii="RMTMI" w:hAnsi="RMTMI" w:cs="RMTMI"/>
          <w:sz w:val="20"/>
          <w:szCs w:val="20"/>
        </w:rPr>
        <w:t>.</w:t>
      </w:r>
      <w:r w:rsidRPr="00C1682F">
        <w:rPr>
          <w:rFonts w:ascii="Minion-Italic" w:hAnsi="Minion-Italic" w:cs="Minion-Italic"/>
          <w:i/>
          <w:iCs/>
          <w:sz w:val="20"/>
          <w:szCs w:val="20"/>
        </w:rPr>
        <w:t>X</w:t>
      </w:r>
      <w:proofErr w:type="spellEnd"/>
      <w:r w:rsidRPr="00C1682F">
        <w:rPr>
          <w:rFonts w:ascii="Minion-Regular" w:hAnsi="Minion-Regular" w:cs="Minion-Regular"/>
          <w:sz w:val="20"/>
          <w:szCs w:val="20"/>
        </w:rPr>
        <w:t>, “</w:t>
      </w:r>
      <w:r w:rsidRPr="00C1682F">
        <w:rPr>
          <w:rFonts w:ascii="Minion-Italic" w:hAnsi="Minion-Italic" w:cs="Minion-Italic"/>
          <w:i/>
          <w:iCs/>
          <w:sz w:val="20"/>
          <w:szCs w:val="20"/>
        </w:rPr>
        <w:t>student</w:t>
      </w:r>
      <w:r w:rsidRPr="00C1682F">
        <w:rPr>
          <w:rFonts w:ascii="Minion-Regular" w:hAnsi="Minion-Regular" w:cs="Minion-Regular"/>
          <w:sz w:val="20"/>
          <w:szCs w:val="20"/>
        </w:rPr>
        <w:t>”</w:t>
      </w:r>
      <w:r w:rsidRPr="00C1682F">
        <w:rPr>
          <w:rFonts w:ascii="RMTMI" w:hAnsi="RMTMI" w:cs="RMTMI"/>
          <w:sz w:val="20"/>
          <w:szCs w:val="20"/>
        </w:rPr>
        <w:t>/</w:t>
      </w:r>
      <w:r w:rsidRPr="00C1682F">
        <w:rPr>
          <w:rFonts w:ascii="MTSY" w:hAnsi="MTSY" w:cs="MTSY"/>
          <w:sz w:val="20"/>
          <w:szCs w:val="20"/>
        </w:rPr>
        <w:t>)</w:t>
      </w:r>
      <w:proofErr w:type="spellStart"/>
      <w:r w:rsidRPr="00C1682F">
        <w:rPr>
          <w:rFonts w:ascii="Minion-Italic" w:hAnsi="Minion-Italic" w:cs="Minion-Italic"/>
          <w:i/>
          <w:iCs/>
          <w:sz w:val="20"/>
          <w:szCs w:val="20"/>
        </w:rPr>
        <w:t>buys</w:t>
      </w:r>
      <w:r w:rsidRPr="00C1682F">
        <w:rPr>
          <w:rFonts w:ascii="RMTMI" w:hAnsi="RMTMI" w:cs="RMTMI"/>
          <w:sz w:val="20"/>
          <w:szCs w:val="20"/>
        </w:rPr>
        <w:t>.</w:t>
      </w:r>
      <w:r w:rsidRPr="00C1682F">
        <w:rPr>
          <w:rFonts w:ascii="Minion-Italic" w:hAnsi="Minion-Italic" w:cs="Minion-Italic"/>
          <w:i/>
          <w:iCs/>
          <w:sz w:val="20"/>
          <w:szCs w:val="20"/>
        </w:rPr>
        <w:t>X</w:t>
      </w:r>
      <w:proofErr w:type="spellEnd"/>
      <w:r w:rsidRPr="00C1682F">
        <w:rPr>
          <w:rFonts w:ascii="Minion-Regular" w:hAnsi="Minion-Regular" w:cs="Minion-Regular"/>
          <w:sz w:val="20"/>
          <w:szCs w:val="20"/>
        </w:rPr>
        <w:t>, “</w:t>
      </w:r>
      <w:r w:rsidRPr="00C1682F">
        <w:rPr>
          <w:rFonts w:ascii="Minion-Italic" w:hAnsi="Minion-Italic" w:cs="Minion-Italic"/>
          <w:i/>
          <w:iCs/>
          <w:sz w:val="20"/>
          <w:szCs w:val="20"/>
        </w:rPr>
        <w:t>laptop</w:t>
      </w:r>
      <w:r w:rsidRPr="00C1682F">
        <w:rPr>
          <w:rFonts w:ascii="Minion-Regular" w:hAnsi="Minion-Regular" w:cs="Minion-Regular"/>
          <w:sz w:val="20"/>
          <w:szCs w:val="20"/>
        </w:rPr>
        <w:t>”</w:t>
      </w:r>
      <w:r w:rsidRPr="00C1682F">
        <w:rPr>
          <w:rFonts w:ascii="RMTMI" w:hAnsi="RMTMI" w:cs="RMTMI"/>
          <w:sz w:val="20"/>
          <w:szCs w:val="20"/>
        </w:rPr>
        <w:t>/</w:t>
      </w:r>
      <w:r w:rsidRPr="00C1682F">
        <w:rPr>
          <w:rFonts w:ascii="RMTMI" w:hAnsi="RMTMI" w:cs="RMTMI"/>
          <w:sz w:val="20"/>
          <w:szCs w:val="20"/>
        </w:rPr>
        <w:t>)</w:t>
      </w:r>
      <w:r w:rsidRPr="00C1682F">
        <w:rPr>
          <w:rFonts w:ascii="Minion-Regular" w:hAnsi="Minion-Regular" w:cs="Minion-Regular"/>
          <w:sz w:val="20"/>
          <w:szCs w:val="20"/>
        </w:rPr>
        <w:t>. (7.7)</w:t>
      </w:r>
      <w:r w:rsidRPr="00C1682F">
        <w:rPr>
          <w:rFonts w:ascii="Minion-Regular" w:hAnsi="Minion-Regular" w:cs="Minion-Regular"/>
          <w:sz w:val="20"/>
          <w:szCs w:val="20"/>
        </w:rPr>
        <w:t xml:space="preserve"> Association rules that involve </w:t>
      </w:r>
      <w:r w:rsidRPr="00C1682F">
        <w:rPr>
          <w:rFonts w:ascii="Minion-Regular" w:hAnsi="Minion-Regular" w:cs="Minion-Regular"/>
          <w:sz w:val="20"/>
          <w:szCs w:val="20"/>
        </w:rPr>
        <w:t>two or more dimensions or predicates can be referred</w:t>
      </w:r>
      <w:r w:rsidRPr="00C1682F">
        <w:rPr>
          <w:rFonts w:ascii="Minion-Regular" w:hAnsi="Minion-Regular" w:cs="Minion-Regular"/>
          <w:sz w:val="20"/>
          <w:szCs w:val="20"/>
        </w:rPr>
        <w:t xml:space="preserve"> </w:t>
      </w:r>
      <w:r w:rsidRPr="00C1682F">
        <w:rPr>
          <w:rFonts w:ascii="Minion-Regular" w:hAnsi="Minion-Regular" w:cs="Minion-Regular"/>
          <w:sz w:val="20"/>
          <w:szCs w:val="20"/>
        </w:rPr>
        <w:t xml:space="preserve">to as </w:t>
      </w:r>
      <w:r w:rsidRPr="00C1682F">
        <w:rPr>
          <w:rFonts w:ascii="Minion-Bold" w:hAnsi="Minion-Bold" w:cs="Minion-Bold"/>
          <w:b/>
          <w:bCs/>
          <w:sz w:val="20"/>
          <w:szCs w:val="20"/>
        </w:rPr>
        <w:t>multidimensional association rules</w:t>
      </w:r>
      <w:r w:rsidRPr="00C1682F">
        <w:rPr>
          <w:rFonts w:ascii="Minion-Regular" w:hAnsi="Minion-Regular" w:cs="Minion-Regular"/>
          <w:sz w:val="20"/>
          <w:szCs w:val="20"/>
        </w:rPr>
        <w:t>.</w:t>
      </w:r>
      <w:r w:rsidRPr="00C1682F">
        <w:rPr>
          <w:rFonts w:ascii="Minion-Regular" w:hAnsi="Minion-Regular" w:cs="Minion-Regular"/>
          <w:sz w:val="20"/>
          <w:szCs w:val="20"/>
        </w:rPr>
        <w:t xml:space="preserve"> Has </w:t>
      </w:r>
      <w:r w:rsidRPr="00C1682F">
        <w:rPr>
          <w:rFonts w:ascii="Minion-Bold" w:hAnsi="Minion-Bold" w:cs="Minion-Bold"/>
          <w:b/>
          <w:bCs/>
          <w:sz w:val="20"/>
          <w:szCs w:val="20"/>
        </w:rPr>
        <w:t xml:space="preserve">no repeated </w:t>
      </w:r>
      <w:r w:rsidRPr="00C1682F">
        <w:rPr>
          <w:rFonts w:ascii="Minion-Bold" w:hAnsi="Minion-Bold" w:cs="Minion-Bold"/>
          <w:b/>
          <w:bCs/>
          <w:sz w:val="20"/>
          <w:szCs w:val="20"/>
        </w:rPr>
        <w:t>predicates</w:t>
      </w:r>
      <w:r w:rsidRPr="00C1682F">
        <w:rPr>
          <w:rFonts w:ascii="Minion-Regular" w:hAnsi="Minion-Regular" w:cs="Minion-Regular"/>
          <w:sz w:val="20"/>
          <w:szCs w:val="20"/>
        </w:rPr>
        <w:t>. Multidimensional</w:t>
      </w:r>
      <w:r w:rsidRPr="00C1682F">
        <w:rPr>
          <w:rFonts w:ascii="Minion-Regular" w:hAnsi="Minion-Regular" w:cs="Minion-Regular"/>
          <w:sz w:val="20"/>
          <w:szCs w:val="20"/>
        </w:rPr>
        <w:t xml:space="preserve"> association ru</w:t>
      </w:r>
      <w:r w:rsidRPr="00C1682F">
        <w:rPr>
          <w:rFonts w:ascii="Minion-Regular" w:hAnsi="Minion-Regular" w:cs="Minion-Regular"/>
          <w:sz w:val="20"/>
          <w:szCs w:val="20"/>
        </w:rPr>
        <w:t xml:space="preserve">les with no repeated predicates </w:t>
      </w:r>
      <w:r w:rsidRPr="00C1682F">
        <w:rPr>
          <w:rFonts w:ascii="Minion-Regular" w:hAnsi="Minion-Regular" w:cs="Minion-Regular"/>
          <w:sz w:val="20"/>
          <w:szCs w:val="20"/>
        </w:rPr>
        <w:t xml:space="preserve">are called </w:t>
      </w:r>
      <w:r w:rsidRPr="00C1682F">
        <w:rPr>
          <w:rFonts w:ascii="Minion-Bold" w:hAnsi="Minion-Bold" w:cs="Minion-Bold"/>
          <w:b/>
          <w:bCs/>
          <w:sz w:val="20"/>
          <w:szCs w:val="20"/>
        </w:rPr>
        <w:t xml:space="preserve">interdimensional association </w:t>
      </w:r>
      <w:r w:rsidRPr="00C1682F">
        <w:rPr>
          <w:rFonts w:ascii="Minion-Bold" w:hAnsi="Minion-Bold" w:cs="Minion-Bold"/>
          <w:b/>
          <w:bCs/>
          <w:sz w:val="20"/>
          <w:szCs w:val="20"/>
        </w:rPr>
        <w:t>rules</w:t>
      </w:r>
      <w:r w:rsidRPr="00C1682F">
        <w:rPr>
          <w:rFonts w:ascii="Minion-Regular" w:hAnsi="Minion-Regular" w:cs="Minion-Regular"/>
          <w:sz w:val="20"/>
          <w:szCs w:val="20"/>
        </w:rPr>
        <w:t xml:space="preserve">. We can also mine multidimensional </w:t>
      </w:r>
      <w:r w:rsidRPr="00C1682F">
        <w:rPr>
          <w:rFonts w:ascii="Minion-Regular" w:hAnsi="Minion-Regular" w:cs="Minion-Regular"/>
          <w:sz w:val="20"/>
          <w:szCs w:val="20"/>
        </w:rPr>
        <w:t>association rules with repeated predicates, which contain multiple occurrences of some</w:t>
      </w:r>
      <w:r w:rsidRPr="00C1682F">
        <w:rPr>
          <w:rFonts w:ascii="Minion-Regular" w:hAnsi="Minion-Regular" w:cs="Minion-Regular"/>
          <w:sz w:val="20"/>
          <w:szCs w:val="20"/>
        </w:rPr>
        <w:t xml:space="preserve"> </w:t>
      </w:r>
      <w:r w:rsidRPr="00C1682F">
        <w:rPr>
          <w:rFonts w:ascii="Minion-Regular" w:hAnsi="Minion-Regular" w:cs="Minion-Regular"/>
          <w:sz w:val="20"/>
          <w:szCs w:val="20"/>
        </w:rPr>
        <w:t xml:space="preserve">predicates. These rules are called </w:t>
      </w:r>
      <w:r w:rsidRPr="00C1682F">
        <w:rPr>
          <w:rFonts w:ascii="Minion-Bold" w:hAnsi="Minion-Bold" w:cs="Minion-Bold"/>
          <w:b/>
          <w:bCs/>
          <w:sz w:val="20"/>
          <w:szCs w:val="20"/>
        </w:rPr>
        <w:t>hybrid-dimensional association rules</w:t>
      </w:r>
      <w:r w:rsidRPr="00C1682F">
        <w:rPr>
          <w:rFonts w:ascii="Minion-Regular" w:hAnsi="Minion-Regular" w:cs="Minion-Regular"/>
          <w:sz w:val="20"/>
          <w:szCs w:val="20"/>
        </w:rPr>
        <w:t>.</w:t>
      </w:r>
      <w:r w:rsidRPr="00C1682F">
        <w:rPr>
          <w:rFonts w:ascii="Tahoma" w:hAnsi="Tahoma" w:cs="Tahoma"/>
          <w:color w:val="000000"/>
          <w:sz w:val="48"/>
          <w:szCs w:val="48"/>
        </w:rPr>
        <w:t xml:space="preserve"> </w:t>
      </w:r>
      <w:r w:rsidRPr="00C1682F">
        <w:rPr>
          <w:rFonts w:ascii="Minion-Bold" w:hAnsi="Minion-Bold" w:cs="Minion-Bold"/>
          <w:b/>
          <w:bCs/>
          <w:sz w:val="20"/>
          <w:szCs w:val="20"/>
        </w:rPr>
        <w:t>Categorical Attributes:</w:t>
      </w:r>
      <w:r w:rsidRPr="00C1682F">
        <w:rPr>
          <w:rFonts w:ascii="Minion-Italic" w:hAnsi="Minion-Italic" w:cs="Minion-Italic"/>
          <w:i/>
          <w:iCs/>
          <w:sz w:val="20"/>
          <w:szCs w:val="20"/>
        </w:rPr>
        <w:t xml:space="preserve"> finit</w:t>
      </w:r>
      <w:r w:rsidRPr="00C1682F">
        <w:rPr>
          <w:rFonts w:ascii="Minion-Italic" w:hAnsi="Minion-Italic" w:cs="Minion-Italic"/>
          <w:i/>
          <w:iCs/>
          <w:sz w:val="20"/>
          <w:szCs w:val="20"/>
        </w:rPr>
        <w:t xml:space="preserve">e number of possible values, no </w:t>
      </w:r>
      <w:r w:rsidRPr="00C1682F">
        <w:rPr>
          <w:rFonts w:ascii="Minion-Italic" w:hAnsi="Minion-Italic" w:cs="Minion-Italic"/>
          <w:i/>
          <w:iCs/>
          <w:sz w:val="20"/>
          <w:szCs w:val="20"/>
        </w:rPr>
        <w:t>ordering among values—</w:t>
      </w:r>
      <w:r w:rsidRPr="00C1682F">
        <w:rPr>
          <w:rFonts w:ascii="Minion-Italic" w:hAnsi="Minion-Italic" w:cs="Minion-Italic"/>
          <w:i/>
          <w:iCs/>
          <w:sz w:val="20"/>
          <w:szCs w:val="20"/>
        </w:rPr>
        <w:t xml:space="preserve">data cube approach </w:t>
      </w:r>
      <w:r w:rsidRPr="00C1682F">
        <w:rPr>
          <w:rFonts w:ascii="Minion-Bold" w:hAnsi="Minion-Bold" w:cs="Minion-Bold"/>
          <w:b/>
          <w:bCs/>
          <w:sz w:val="20"/>
          <w:szCs w:val="20"/>
        </w:rPr>
        <w:t>Quantitativ</w:t>
      </w:r>
      <w:r w:rsidRPr="00C1682F">
        <w:rPr>
          <w:rFonts w:ascii="Minion-Bold" w:hAnsi="Minion-Bold" w:cs="Minion-Bold"/>
          <w:b/>
          <w:bCs/>
          <w:sz w:val="20"/>
          <w:szCs w:val="20"/>
        </w:rPr>
        <w:t>e Attributes:</w:t>
      </w:r>
      <w:r w:rsidRPr="00C1682F">
        <w:rPr>
          <w:rFonts w:ascii="Minion-Italic" w:hAnsi="Minion-Italic" w:cs="Minion-Italic"/>
          <w:i/>
          <w:iCs/>
          <w:sz w:val="20"/>
          <w:szCs w:val="20"/>
        </w:rPr>
        <w:t xml:space="preserve"> Numeric, </w:t>
      </w:r>
      <w:r w:rsidRPr="00C1682F">
        <w:rPr>
          <w:rFonts w:ascii="Minion-Italic" w:hAnsi="Minion-Italic" w:cs="Minion-Italic"/>
          <w:i/>
          <w:iCs/>
          <w:sz w:val="20"/>
          <w:szCs w:val="20"/>
        </w:rPr>
        <w:t>implicit ordering among</w:t>
      </w:r>
      <w:r w:rsidRPr="00C1682F">
        <w:rPr>
          <w:rFonts w:ascii="Minion-Italic" w:hAnsi="Minion-Italic" w:cs="Minion-Italic"/>
          <w:i/>
          <w:iCs/>
          <w:sz w:val="20"/>
          <w:szCs w:val="20"/>
        </w:rPr>
        <w:t xml:space="preserve"> V</w:t>
      </w:r>
      <w:r w:rsidRPr="00C1682F">
        <w:rPr>
          <w:rFonts w:ascii="Minion-Italic" w:hAnsi="Minion-Italic" w:cs="Minion-Italic"/>
          <w:i/>
          <w:iCs/>
          <w:sz w:val="20"/>
          <w:szCs w:val="20"/>
        </w:rPr>
        <w:t>alues</w:t>
      </w:r>
      <w:r w:rsidRPr="00C1682F">
        <w:rPr>
          <w:rFonts w:ascii="Minion-Italic" w:hAnsi="Minion-Italic" w:cs="Minion-Italic"/>
          <w:i/>
          <w:iCs/>
          <w:sz w:val="20"/>
          <w:szCs w:val="20"/>
        </w:rPr>
        <w:t xml:space="preserve"> discretization, clustering, and</w:t>
      </w:r>
      <w:r w:rsidRPr="00C1682F">
        <w:rPr>
          <w:rFonts w:ascii="Minion-Italic" w:hAnsi="Minion-Italic" w:cs="Minion-Italic"/>
          <w:i/>
          <w:iCs/>
          <w:sz w:val="20"/>
          <w:szCs w:val="20"/>
        </w:rPr>
        <w:t xml:space="preserve"> gradient approaches</w:t>
      </w:r>
    </w:p>
    <w:p w:rsidR="00FB329F" w:rsidRPr="00C1682F" w:rsidRDefault="00FB329F" w:rsidP="00C1682F">
      <w:pPr>
        <w:pStyle w:val="ListParagraph"/>
        <w:numPr>
          <w:ilvl w:val="2"/>
          <w:numId w:val="2"/>
        </w:numPr>
        <w:bidi w:val="0"/>
        <w:rPr>
          <w:rFonts w:ascii="Minion-Italic" w:hAnsi="Minion-Italic" w:cs="Minion-Italic"/>
          <w:i/>
          <w:iCs/>
          <w:sz w:val="20"/>
          <w:szCs w:val="20"/>
        </w:rPr>
      </w:pPr>
      <w:r w:rsidRPr="00C1682F">
        <w:rPr>
          <w:rFonts w:ascii="GillSans-Bold" w:hAnsi="GillSans-Bold" w:cs="GillSans-Bold"/>
          <w:b/>
          <w:bCs/>
          <w:sz w:val="24"/>
          <w:szCs w:val="24"/>
        </w:rPr>
        <w:t>Mining Quantitative Association Rules</w:t>
      </w:r>
      <w:r w:rsidRPr="00C1682F">
        <w:rPr>
          <w:rFonts w:ascii="Minion-Italic" w:hAnsi="Minion-Italic" w:cs="Minion-Italic"/>
          <w:i/>
          <w:iCs/>
          <w:sz w:val="20"/>
          <w:szCs w:val="20"/>
        </w:rPr>
        <w:t>:</w:t>
      </w:r>
      <w:r w:rsidRPr="00FB329F">
        <w:t xml:space="preserve"> </w:t>
      </w:r>
      <w:r w:rsidRPr="00C1682F">
        <w:rPr>
          <w:rFonts w:ascii="Minion-Italic" w:hAnsi="Minion-Italic" w:cs="Minion-Italic"/>
          <w:i/>
          <w:iCs/>
          <w:sz w:val="20"/>
          <w:szCs w:val="20"/>
        </w:rPr>
        <w:t>three methods that can help overcome this difficulty to discover novel association relationships: (1) a data cube method, (2) a clustering-based method, and (3) a statistical analysis method to uncover exceptional behaviors.</w:t>
      </w:r>
    </w:p>
    <w:p w:rsidR="004169EA" w:rsidRDefault="004169EA" w:rsidP="004169EA">
      <w:pPr>
        <w:pStyle w:val="ListParagraph"/>
        <w:numPr>
          <w:ilvl w:val="2"/>
          <w:numId w:val="2"/>
        </w:numPr>
        <w:bidi w:val="0"/>
        <w:rPr>
          <w:rFonts w:ascii="Minion-Italic" w:hAnsi="Minion-Italic" w:cs="Minion-Italic"/>
          <w:i/>
          <w:iCs/>
          <w:sz w:val="20"/>
          <w:szCs w:val="20"/>
        </w:rPr>
      </w:pPr>
      <w:r w:rsidRPr="004169EA">
        <w:rPr>
          <w:rFonts w:ascii="GillSans-Bold" w:hAnsi="GillSans-Bold" w:cs="GillSans-Bold"/>
          <w:b/>
          <w:bCs/>
          <w:sz w:val="24"/>
          <w:szCs w:val="24"/>
        </w:rPr>
        <w:t>Mining Rare Patterns and Negative Patterns</w:t>
      </w:r>
      <w:r w:rsidRPr="004169EA">
        <w:rPr>
          <w:rFonts w:ascii="GillSans-Bold" w:hAnsi="GillSans-Bold" w:cs="GillSans-Bold"/>
          <w:b/>
          <w:bCs/>
          <w:sz w:val="24"/>
          <w:szCs w:val="24"/>
        </w:rPr>
        <w:t>:</w:t>
      </w:r>
      <w:r w:rsidRPr="004169EA">
        <w:rPr>
          <w:rFonts w:ascii="Tahoma" w:hAnsi="Tahoma" w:cs="Tahoma"/>
          <w:sz w:val="48"/>
          <w:szCs w:val="48"/>
        </w:rPr>
        <w:t xml:space="preserve"> </w:t>
      </w:r>
      <w:r w:rsidRPr="004169EA">
        <w:rPr>
          <w:rFonts w:ascii="Minion-Bold" w:hAnsi="Minion-Bold" w:cs="Minion-Bold"/>
          <w:b/>
          <w:bCs/>
          <w:sz w:val="20"/>
          <w:szCs w:val="20"/>
        </w:rPr>
        <w:t xml:space="preserve">Rare patterns: </w:t>
      </w:r>
      <w:r w:rsidRPr="004169EA">
        <w:rPr>
          <w:rFonts w:ascii="Minion-Italic" w:hAnsi="Minion-Italic" w:cs="Minion-Italic"/>
          <w:i/>
          <w:iCs/>
          <w:sz w:val="20"/>
          <w:szCs w:val="20"/>
        </w:rPr>
        <w:t>Very low support but interesting</w:t>
      </w:r>
      <w:r w:rsidRPr="004169EA">
        <w:rPr>
          <w:rFonts w:ascii="Minion-Italic" w:hAnsi="Minion-Italic" w:cs="Minion-Italic"/>
          <w:i/>
          <w:iCs/>
          <w:sz w:val="20"/>
          <w:szCs w:val="20"/>
        </w:rPr>
        <w:t xml:space="preserve"> </w:t>
      </w:r>
      <w:r w:rsidRPr="004169EA">
        <w:rPr>
          <w:rFonts w:ascii="Minion-Italic" w:hAnsi="Minion-Italic" w:cs="Minion-Italic"/>
          <w:i/>
          <w:iCs/>
          <w:sz w:val="20"/>
          <w:szCs w:val="20"/>
        </w:rPr>
        <w:t>E.g., buying Rolex watches</w:t>
      </w:r>
      <w:r w:rsidRPr="004169EA">
        <w:rPr>
          <w:rFonts w:ascii="Minion-Italic" w:hAnsi="Minion-Italic" w:cs="Minion-Italic"/>
          <w:i/>
          <w:iCs/>
          <w:sz w:val="20"/>
          <w:szCs w:val="20"/>
        </w:rPr>
        <w:t xml:space="preserve"> we can mine by setting</w:t>
      </w:r>
      <w:r w:rsidRPr="004169EA">
        <w:rPr>
          <w:rFonts w:ascii="Minion-Italic" w:hAnsi="Minion-Italic" w:cs="Minion-Italic"/>
          <w:i/>
          <w:iCs/>
          <w:sz w:val="20"/>
          <w:szCs w:val="20"/>
        </w:rPr>
        <w:t xml:space="preserve"> individual-based or special group-based</w:t>
      </w:r>
      <w:r w:rsidRPr="004169EA">
        <w:rPr>
          <w:rFonts w:ascii="Minion-Italic" w:hAnsi="Minion-Italic" w:cs="Minion-Italic"/>
          <w:i/>
          <w:iCs/>
          <w:sz w:val="20"/>
          <w:szCs w:val="20"/>
        </w:rPr>
        <w:t xml:space="preserve"> </w:t>
      </w:r>
      <w:r w:rsidRPr="004169EA">
        <w:rPr>
          <w:rFonts w:ascii="Minion-Italic" w:hAnsi="Minion-Italic" w:cs="Minion-Italic"/>
          <w:i/>
          <w:iCs/>
          <w:sz w:val="20"/>
          <w:szCs w:val="20"/>
        </w:rPr>
        <w:t>support threshold for valuable items</w:t>
      </w:r>
      <w:r w:rsidRPr="004169EA">
        <w:rPr>
          <w:rFonts w:ascii="Minion-Italic" w:hAnsi="Minion-Italic" w:cs="Minion-Italic"/>
          <w:i/>
          <w:iCs/>
          <w:sz w:val="20"/>
          <w:szCs w:val="20"/>
        </w:rPr>
        <w:t>.</w:t>
      </w:r>
      <w:r w:rsidRPr="004169EA">
        <w:rPr>
          <w:rFonts w:ascii="Minion-Bold" w:hAnsi="Minion-Bold" w:cs="Minion-Bold"/>
          <w:b/>
          <w:bCs/>
          <w:sz w:val="20"/>
          <w:szCs w:val="20"/>
        </w:rPr>
        <w:t xml:space="preserve"> </w:t>
      </w:r>
      <w:r w:rsidRPr="004169EA">
        <w:rPr>
          <w:rFonts w:ascii="Minion-Bold" w:hAnsi="Minion-Bold" w:cs="Minion-Bold"/>
          <w:b/>
          <w:bCs/>
          <w:sz w:val="20"/>
          <w:szCs w:val="20"/>
        </w:rPr>
        <w:t>Negative patterns</w:t>
      </w:r>
      <w:r w:rsidRPr="004169EA">
        <w:rPr>
          <w:rFonts w:ascii="Minion-Bold" w:hAnsi="Minion-Bold" w:cs="Minion-Bold"/>
          <w:b/>
          <w:bCs/>
          <w:sz w:val="20"/>
          <w:szCs w:val="20"/>
        </w:rPr>
        <w:t xml:space="preserve">: </w:t>
      </w:r>
      <w:r w:rsidRPr="004169EA">
        <w:rPr>
          <w:rFonts w:ascii="Minion-Italic" w:hAnsi="Minion-Italic" w:cs="Minion-Italic"/>
          <w:i/>
          <w:iCs/>
          <w:sz w:val="20"/>
          <w:szCs w:val="20"/>
        </w:rPr>
        <w:t>Since it is unlikely th</w:t>
      </w:r>
      <w:r w:rsidRPr="004169EA">
        <w:rPr>
          <w:rFonts w:ascii="Minion-Italic" w:hAnsi="Minion-Italic" w:cs="Minion-Italic"/>
          <w:i/>
          <w:iCs/>
          <w:sz w:val="20"/>
          <w:szCs w:val="20"/>
        </w:rPr>
        <w:t xml:space="preserve">at one buys Ford Expedition and Toyota Prius together, Ford </w:t>
      </w:r>
      <w:r w:rsidRPr="004169EA">
        <w:rPr>
          <w:rFonts w:ascii="Minion-Italic" w:hAnsi="Minion-Italic" w:cs="Minion-Italic"/>
          <w:i/>
          <w:iCs/>
          <w:sz w:val="20"/>
          <w:szCs w:val="20"/>
        </w:rPr>
        <w:t>Expedition and Toyota Prius are likely negatively</w:t>
      </w:r>
      <w:r w:rsidRPr="004169EA">
        <w:rPr>
          <w:rFonts w:ascii="Minion-Italic" w:hAnsi="Minion-Italic" w:cs="Minion-Italic"/>
          <w:i/>
          <w:iCs/>
          <w:sz w:val="20"/>
          <w:szCs w:val="20"/>
        </w:rPr>
        <w:t xml:space="preserve"> </w:t>
      </w:r>
      <w:r w:rsidRPr="004169EA">
        <w:rPr>
          <w:rFonts w:ascii="Minion-Italic" w:hAnsi="Minion-Italic" w:cs="Minion-Italic"/>
          <w:i/>
          <w:iCs/>
          <w:sz w:val="20"/>
          <w:szCs w:val="20"/>
        </w:rPr>
        <w:t>correlated patterns</w:t>
      </w:r>
      <w:r w:rsidRPr="004169EA">
        <w:t xml:space="preserve"> </w:t>
      </w:r>
      <w:r w:rsidRPr="004169EA">
        <w:rPr>
          <w:rFonts w:ascii="Minion-Italic" w:hAnsi="Minion-Italic" w:cs="Minion-Italic"/>
          <w:i/>
          <w:iCs/>
          <w:sz w:val="20"/>
          <w:szCs w:val="20"/>
        </w:rPr>
        <w:t>negatively correlated patterns that are infrequent tend to be more interesting than those that are frequent</w:t>
      </w:r>
    </w:p>
    <w:p w:rsidR="004169EA" w:rsidRPr="00C1682F" w:rsidRDefault="00C1682F" w:rsidP="00C1682F">
      <w:pPr>
        <w:pStyle w:val="ListParagraph"/>
        <w:numPr>
          <w:ilvl w:val="1"/>
          <w:numId w:val="2"/>
        </w:numPr>
        <w:bidi w:val="0"/>
        <w:rPr>
          <w:rFonts w:ascii="Minion-Italic" w:hAnsi="Minion-Italic" w:cs="Minion-Italic"/>
          <w:i/>
          <w:iCs/>
          <w:sz w:val="20"/>
          <w:szCs w:val="20"/>
        </w:rPr>
      </w:pPr>
      <w:r>
        <w:rPr>
          <w:rFonts w:ascii="GillSans-Bold" w:hAnsi="GillSans-Bold" w:cs="GillSans-Bold"/>
          <w:b/>
          <w:bCs/>
          <w:sz w:val="26"/>
          <w:szCs w:val="26"/>
        </w:rPr>
        <w:t>Constraint-Based Frequent Pattern Mining</w:t>
      </w:r>
      <w:r>
        <w:rPr>
          <w:rFonts w:ascii="GillSans-Bold" w:hAnsi="GillSans-Bold" w:cs="GillSans-Bold"/>
          <w:b/>
          <w:bCs/>
          <w:sz w:val="26"/>
          <w:szCs w:val="26"/>
        </w:rPr>
        <w:t>:</w:t>
      </w:r>
      <w:r w:rsidRPr="00C1682F">
        <w:rPr>
          <w:rFonts w:ascii="Minion-Regular" w:hAnsi="Minion-Regular" w:cs="Minion-Regular"/>
          <w:sz w:val="20"/>
          <w:szCs w:val="20"/>
        </w:rPr>
        <w:t xml:space="preserve"> </w:t>
      </w:r>
      <w:r>
        <w:rPr>
          <w:rFonts w:ascii="Minion-Regular" w:hAnsi="Minion-Regular" w:cs="Minion-Regular"/>
          <w:sz w:val="20"/>
          <w:szCs w:val="20"/>
        </w:rPr>
        <w:t>good heuristic is to have the users specify such intuition or expectations</w:t>
      </w:r>
      <w:r w:rsidRPr="00C1682F">
        <w:rPr>
          <w:rFonts w:ascii="Minion-Regular" w:hAnsi="Minion-Regular" w:cs="Minion-Regular"/>
          <w:sz w:val="20"/>
          <w:szCs w:val="20"/>
        </w:rPr>
        <w:t xml:space="preserve"> </w:t>
      </w:r>
      <w:r>
        <w:rPr>
          <w:rFonts w:ascii="Minion-Regular" w:hAnsi="Minion-Regular" w:cs="Minion-Regular"/>
          <w:sz w:val="20"/>
          <w:szCs w:val="20"/>
        </w:rPr>
        <w:t xml:space="preserve">as </w:t>
      </w:r>
      <w:r>
        <w:rPr>
          <w:rFonts w:ascii="Minion-Italic" w:hAnsi="Minion-Italic" w:cs="Minion-Italic"/>
          <w:i/>
          <w:iCs/>
          <w:sz w:val="20"/>
          <w:szCs w:val="20"/>
        </w:rPr>
        <w:t xml:space="preserve">constraints </w:t>
      </w:r>
      <w:r>
        <w:rPr>
          <w:rFonts w:ascii="Minion-Regular" w:hAnsi="Minion-Regular" w:cs="Minion-Regular"/>
          <w:sz w:val="20"/>
          <w:szCs w:val="20"/>
        </w:rPr>
        <w:t xml:space="preserve">to confine the search space. This strategy is known as </w:t>
      </w:r>
      <w:r>
        <w:rPr>
          <w:rFonts w:ascii="Minion-Bold" w:hAnsi="Minion-Bold" w:cs="Minion-Bold"/>
          <w:b/>
          <w:bCs/>
          <w:sz w:val="20"/>
          <w:szCs w:val="20"/>
        </w:rPr>
        <w:t>constraint-based</w:t>
      </w:r>
      <w:r w:rsidRPr="00C1682F">
        <w:rPr>
          <w:rFonts w:ascii="Minion-Bold" w:hAnsi="Minion-Bold" w:cs="Minion-Bold"/>
          <w:b/>
          <w:bCs/>
          <w:sz w:val="20"/>
          <w:szCs w:val="20"/>
        </w:rPr>
        <w:t xml:space="preserve"> </w:t>
      </w:r>
      <w:r>
        <w:rPr>
          <w:rFonts w:ascii="Minion-Bold" w:hAnsi="Minion-Bold" w:cs="Minion-Bold"/>
          <w:b/>
          <w:bCs/>
          <w:sz w:val="20"/>
          <w:szCs w:val="20"/>
        </w:rPr>
        <w:t>mining</w:t>
      </w:r>
      <w:r>
        <w:rPr>
          <w:rFonts w:ascii="Minion-Regular" w:hAnsi="Minion-Regular" w:cs="Minion-Regular"/>
          <w:sz w:val="20"/>
          <w:szCs w:val="20"/>
        </w:rPr>
        <w:t>. The constraints can include the following:</w:t>
      </w:r>
      <w:r w:rsidRPr="00C1682F">
        <w:rPr>
          <w:rFonts w:ascii="Minion-Bold" w:hAnsi="Minion-Bold" w:cs="Minion-Bold"/>
          <w:b/>
          <w:bCs/>
          <w:sz w:val="20"/>
          <w:szCs w:val="20"/>
        </w:rPr>
        <w:t xml:space="preserve"> </w:t>
      </w:r>
      <w:r>
        <w:rPr>
          <w:rFonts w:ascii="Minion-Bold" w:hAnsi="Minion-Bold" w:cs="Minion-Bold"/>
          <w:b/>
          <w:bCs/>
          <w:sz w:val="20"/>
          <w:szCs w:val="20"/>
        </w:rPr>
        <w:t xml:space="preserve">Knowledge type constraints: </w:t>
      </w:r>
      <w:r>
        <w:rPr>
          <w:rFonts w:ascii="Minion-Regular" w:hAnsi="Minion-Regular" w:cs="Minion-Regular"/>
          <w:sz w:val="20"/>
          <w:szCs w:val="20"/>
        </w:rPr>
        <w:t>These specify the type of knowledge to be mined, such</w:t>
      </w:r>
      <w:r w:rsidRPr="00C1682F">
        <w:rPr>
          <w:rFonts w:ascii="Minion-Regular" w:hAnsi="Minion-Regular" w:cs="Minion-Regular"/>
          <w:sz w:val="20"/>
          <w:szCs w:val="20"/>
        </w:rPr>
        <w:t xml:space="preserve"> </w:t>
      </w:r>
      <w:r>
        <w:rPr>
          <w:rFonts w:ascii="Minion-Regular" w:hAnsi="Minion-Regular" w:cs="Minion-Regular"/>
          <w:sz w:val="20"/>
          <w:szCs w:val="20"/>
        </w:rPr>
        <w:t>as association, correlation, classification, or clustering.</w:t>
      </w:r>
      <w:r w:rsidRPr="00C1682F">
        <w:rPr>
          <w:rFonts w:ascii="Minion-Bold" w:hAnsi="Minion-Bold" w:cs="Minion-Bold"/>
          <w:b/>
          <w:bCs/>
          <w:sz w:val="20"/>
          <w:szCs w:val="20"/>
        </w:rPr>
        <w:t xml:space="preserve"> </w:t>
      </w:r>
      <w:r>
        <w:rPr>
          <w:rFonts w:ascii="Minion-Bold" w:hAnsi="Minion-Bold" w:cs="Minion-Bold"/>
          <w:b/>
          <w:bCs/>
          <w:sz w:val="20"/>
          <w:szCs w:val="20"/>
        </w:rPr>
        <w:t xml:space="preserve">Data constraints: </w:t>
      </w:r>
      <w:r>
        <w:rPr>
          <w:rFonts w:ascii="Minion-Regular" w:hAnsi="Minion-Regular" w:cs="Minion-Regular"/>
          <w:sz w:val="20"/>
          <w:szCs w:val="20"/>
        </w:rPr>
        <w:t>These specify the set of task-relevant data</w:t>
      </w:r>
      <w:r w:rsidRPr="00C1682F">
        <w:rPr>
          <w:rFonts w:ascii="Minion-Bold" w:hAnsi="Minion-Bold" w:cs="Minion-Bold"/>
          <w:b/>
          <w:bCs/>
          <w:sz w:val="20"/>
          <w:szCs w:val="20"/>
        </w:rPr>
        <w:t xml:space="preserve"> </w:t>
      </w:r>
      <w:r>
        <w:rPr>
          <w:rFonts w:ascii="Minion-Bold" w:hAnsi="Minion-Bold" w:cs="Minion-Bold"/>
          <w:b/>
          <w:bCs/>
          <w:sz w:val="20"/>
          <w:szCs w:val="20"/>
        </w:rPr>
        <w:t xml:space="preserve">Dimension/level constraints: </w:t>
      </w:r>
      <w:r>
        <w:rPr>
          <w:rFonts w:ascii="Minion-Regular" w:hAnsi="Minion-Regular" w:cs="Minion-Regular"/>
          <w:sz w:val="20"/>
          <w:szCs w:val="20"/>
        </w:rPr>
        <w:t>These specify the desired dimensions (or attributes)</w:t>
      </w:r>
      <w:r w:rsidRPr="00C1682F">
        <w:t xml:space="preserve"> </w:t>
      </w:r>
      <w:r w:rsidRPr="00C1682F">
        <w:rPr>
          <w:rFonts w:ascii="Minion-Regular" w:hAnsi="Minion-Regular" w:cs="Minion-Regular"/>
          <w:sz w:val="20"/>
          <w:szCs w:val="20"/>
        </w:rPr>
        <w:t>of the data, the abstraction levels, or the level of the concept hierarchies to be used in mining.</w:t>
      </w:r>
      <w:r w:rsidRPr="00C1682F">
        <w:rPr>
          <w:rFonts w:ascii="Minion-Bold" w:hAnsi="Minion-Bold" w:cs="Minion-Bold"/>
          <w:b/>
          <w:bCs/>
          <w:sz w:val="20"/>
          <w:szCs w:val="20"/>
        </w:rPr>
        <w:t xml:space="preserve"> </w:t>
      </w:r>
      <w:r>
        <w:rPr>
          <w:rFonts w:ascii="Minion-Bold" w:hAnsi="Minion-Bold" w:cs="Minion-Bold"/>
          <w:b/>
          <w:bCs/>
          <w:sz w:val="20"/>
          <w:szCs w:val="20"/>
        </w:rPr>
        <w:t xml:space="preserve">Interestingness constraints: </w:t>
      </w:r>
      <w:r>
        <w:rPr>
          <w:rFonts w:ascii="Minion-Regular" w:hAnsi="Minion-Regular" w:cs="Minion-Regular"/>
          <w:sz w:val="20"/>
          <w:szCs w:val="20"/>
        </w:rPr>
        <w:t xml:space="preserve">These specify thresholds on statistical measures of </w:t>
      </w:r>
      <w:r>
        <w:rPr>
          <w:rFonts w:ascii="Minion-Regular" w:hAnsi="Minion-Regular" w:cs="Minion-Regular"/>
          <w:sz w:val="20"/>
          <w:szCs w:val="20"/>
        </w:rPr>
        <w:lastRenderedPageBreak/>
        <w:t>rule</w:t>
      </w:r>
      <w:r w:rsidRPr="00C1682F">
        <w:rPr>
          <w:rFonts w:ascii="Minion-Regular" w:hAnsi="Minion-Regular" w:cs="Minion-Regular"/>
          <w:sz w:val="20"/>
          <w:szCs w:val="20"/>
        </w:rPr>
        <w:t xml:space="preserve"> </w:t>
      </w:r>
      <w:r>
        <w:rPr>
          <w:rFonts w:ascii="Minion-Regular" w:hAnsi="Minion-Regular" w:cs="Minion-Regular"/>
          <w:sz w:val="20"/>
          <w:szCs w:val="20"/>
        </w:rPr>
        <w:t>interestingness such as support, confidence, and correlation.</w:t>
      </w:r>
      <w:r w:rsidRPr="00C1682F">
        <w:rPr>
          <w:rFonts w:ascii="Minion-Bold" w:hAnsi="Minion-Bold" w:cs="Minion-Bold"/>
          <w:b/>
          <w:bCs/>
          <w:sz w:val="20"/>
          <w:szCs w:val="20"/>
        </w:rPr>
        <w:t xml:space="preserve"> </w:t>
      </w:r>
      <w:r>
        <w:rPr>
          <w:rFonts w:ascii="Minion-Bold" w:hAnsi="Minion-Bold" w:cs="Minion-Bold"/>
          <w:b/>
          <w:bCs/>
          <w:sz w:val="20"/>
          <w:szCs w:val="20"/>
        </w:rPr>
        <w:t xml:space="preserve">Rule constraints: </w:t>
      </w:r>
      <w:r>
        <w:rPr>
          <w:rFonts w:ascii="Minion-Regular" w:hAnsi="Minion-Regular" w:cs="Minion-Regular"/>
          <w:sz w:val="20"/>
          <w:szCs w:val="20"/>
        </w:rPr>
        <w:t>These specify the form of, or conditions on, the rules to be mined.</w:t>
      </w:r>
    </w:p>
    <w:p w:rsidR="00C1682F" w:rsidRDefault="00C1682F" w:rsidP="00C1682F">
      <w:pPr>
        <w:pStyle w:val="ListParagraph"/>
        <w:numPr>
          <w:ilvl w:val="2"/>
          <w:numId w:val="2"/>
        </w:numPr>
        <w:bidi w:val="0"/>
        <w:rPr>
          <w:rFonts w:ascii="Minion-Italic" w:hAnsi="Minion-Italic" w:cs="Minion-Italic"/>
          <w:i/>
          <w:iCs/>
          <w:sz w:val="20"/>
          <w:szCs w:val="20"/>
        </w:rPr>
      </w:pPr>
      <w:proofErr w:type="spellStart"/>
      <w:r>
        <w:rPr>
          <w:rFonts w:ascii="GillSans-Bold" w:hAnsi="GillSans-Bold" w:cs="GillSans-Bold"/>
          <w:b/>
          <w:bCs/>
          <w:sz w:val="24"/>
          <w:szCs w:val="24"/>
        </w:rPr>
        <w:t>Metarule</w:t>
      </w:r>
      <w:proofErr w:type="spellEnd"/>
      <w:r>
        <w:rPr>
          <w:rFonts w:ascii="GillSans-Bold" w:hAnsi="GillSans-Bold" w:cs="GillSans-Bold"/>
          <w:b/>
          <w:bCs/>
          <w:sz w:val="24"/>
          <w:szCs w:val="24"/>
        </w:rPr>
        <w:t>-Guided Mining of Association Rules</w:t>
      </w:r>
      <w:r>
        <w:rPr>
          <w:rFonts w:ascii="GillSans-Bold" w:hAnsi="GillSans-Bold" w:cs="GillSans-Bold"/>
          <w:b/>
          <w:bCs/>
          <w:sz w:val="24"/>
          <w:szCs w:val="24"/>
        </w:rPr>
        <w:t>:</w:t>
      </w:r>
      <w:r w:rsidRPr="00C1682F">
        <w:t xml:space="preserve"> </w:t>
      </w:r>
      <w:proofErr w:type="spellStart"/>
      <w:r w:rsidRPr="00C1682F">
        <w:rPr>
          <w:rFonts w:ascii="Minion-Italic" w:hAnsi="Minion-Italic" w:cs="Minion-Italic"/>
          <w:i/>
          <w:iCs/>
          <w:sz w:val="20"/>
          <w:szCs w:val="20"/>
        </w:rPr>
        <w:t>Metarules</w:t>
      </w:r>
      <w:proofErr w:type="spellEnd"/>
      <w:r w:rsidRPr="00C1682F">
        <w:rPr>
          <w:rFonts w:ascii="Minion-Italic" w:hAnsi="Minion-Italic" w:cs="Minion-Italic"/>
          <w:i/>
          <w:iCs/>
          <w:sz w:val="20"/>
          <w:szCs w:val="20"/>
        </w:rPr>
        <w:t xml:space="preserve"> allow users to specify the syntactic form of rules that they are interested in mining. The rule forms can be used as constraints to help improve the efficiency of the mining process. </w:t>
      </w:r>
      <w:proofErr w:type="spellStart"/>
      <w:r w:rsidRPr="00C1682F">
        <w:rPr>
          <w:rFonts w:ascii="Minion-Italic" w:hAnsi="Minion-Italic" w:cs="Minion-Italic"/>
          <w:i/>
          <w:iCs/>
          <w:sz w:val="20"/>
          <w:szCs w:val="20"/>
        </w:rPr>
        <w:t>Metarules</w:t>
      </w:r>
      <w:proofErr w:type="spellEnd"/>
      <w:r w:rsidRPr="00C1682F">
        <w:rPr>
          <w:rFonts w:ascii="Minion-Italic" w:hAnsi="Minion-Italic" w:cs="Minion-Italic"/>
          <w:i/>
          <w:iCs/>
          <w:sz w:val="20"/>
          <w:szCs w:val="20"/>
        </w:rPr>
        <w:t xml:space="preserve"> may be based on the analyst’s experience, expectations, or intuition regarding the data or may be automatically generated based on the database schema.</w:t>
      </w:r>
    </w:p>
    <w:p w:rsidR="00C1682F" w:rsidRDefault="00C1682F" w:rsidP="00DC105A">
      <w:pPr>
        <w:pStyle w:val="ListParagraph"/>
        <w:numPr>
          <w:ilvl w:val="2"/>
          <w:numId w:val="2"/>
        </w:numPr>
        <w:bidi w:val="0"/>
        <w:rPr>
          <w:rFonts w:ascii="Minion-Italic" w:hAnsi="Minion-Italic" w:cs="Minion-Italic"/>
          <w:i/>
          <w:iCs/>
          <w:sz w:val="20"/>
          <w:szCs w:val="20"/>
        </w:rPr>
      </w:pPr>
      <w:r>
        <w:rPr>
          <w:rFonts w:ascii="GillSans-Bold" w:hAnsi="GillSans-Bold" w:cs="GillSans-Bold"/>
          <w:b/>
          <w:bCs/>
          <w:sz w:val="24"/>
          <w:szCs w:val="24"/>
        </w:rPr>
        <w:t xml:space="preserve">Constraint-Based Pattern Generation: </w:t>
      </w:r>
      <w:r w:rsidRPr="00DC105A">
        <w:rPr>
          <w:rFonts w:ascii="Minion-Italic" w:hAnsi="Minion-Italic" w:cs="Minion-Italic"/>
          <w:i/>
          <w:iCs/>
          <w:sz w:val="20"/>
          <w:szCs w:val="20"/>
        </w:rPr>
        <w:t>Pruning</w:t>
      </w:r>
      <w:r w:rsidRPr="00DC105A">
        <w:rPr>
          <w:rFonts w:ascii="Minion-Italic" w:hAnsi="Minion-Italic" w:cs="Minion-Italic"/>
          <w:i/>
          <w:iCs/>
          <w:sz w:val="20"/>
          <w:szCs w:val="20"/>
        </w:rPr>
        <w:t xml:space="preserve"> </w:t>
      </w:r>
      <w:r w:rsidRPr="00DC105A">
        <w:rPr>
          <w:rFonts w:ascii="Minion-Italic" w:hAnsi="Minion-Italic" w:cs="Minion-Italic"/>
          <w:i/>
          <w:iCs/>
          <w:sz w:val="20"/>
          <w:szCs w:val="20"/>
        </w:rPr>
        <w:t>Pattern Space and Pruning Data Space</w:t>
      </w:r>
      <w:r w:rsidRPr="00DC105A">
        <w:rPr>
          <w:rFonts w:ascii="Minion-Italic" w:hAnsi="Minion-Italic" w:cs="Minion-Italic"/>
          <w:i/>
          <w:iCs/>
          <w:sz w:val="20"/>
          <w:szCs w:val="20"/>
        </w:rPr>
        <w:t xml:space="preserve">: </w:t>
      </w:r>
      <w:r w:rsidR="00DC105A" w:rsidRPr="00DC105A">
        <w:rPr>
          <w:rFonts w:ascii="Minion-Italic" w:hAnsi="Minion-Italic" w:cs="Minion-Italic"/>
          <w:i/>
          <w:iCs/>
          <w:sz w:val="20"/>
          <w:szCs w:val="20"/>
        </w:rPr>
        <w:t xml:space="preserve">rule constraints, </w:t>
      </w:r>
      <w:r w:rsidRPr="00DC105A">
        <w:rPr>
          <w:rFonts w:ascii="Minion-Italic" w:hAnsi="Minion-Italic" w:cs="Minion-Italic"/>
          <w:i/>
          <w:iCs/>
          <w:sz w:val="20"/>
          <w:szCs w:val="20"/>
        </w:rPr>
        <w:t>how they can be used to make the mining process more efficient</w:t>
      </w:r>
      <w:r w:rsidR="00DC105A">
        <w:rPr>
          <w:rFonts w:ascii="Minion-Italic" w:hAnsi="Minion-Italic" w:cs="Minion-Italic"/>
          <w:i/>
          <w:iCs/>
          <w:sz w:val="20"/>
          <w:szCs w:val="20"/>
        </w:rPr>
        <w:t xml:space="preserve">, </w:t>
      </w:r>
      <w:r w:rsidR="00DC105A" w:rsidRPr="00DC105A">
        <w:rPr>
          <w:rFonts w:ascii="Minion-Italic" w:hAnsi="Minion-Italic" w:cs="Minion-Italic"/>
          <w:i/>
          <w:iCs/>
          <w:sz w:val="20"/>
          <w:szCs w:val="20"/>
        </w:rPr>
        <w:t>Dimension/level constraints and interestingness constraints can be applied after mining to filter out discovered rules, although it is generally more efficient and less expensive to use them during mining to help prune the search space</w:t>
      </w:r>
      <w:r w:rsidR="00DC105A" w:rsidRPr="00DC105A">
        <w:t xml:space="preserve"> </w:t>
      </w:r>
      <w:r w:rsidR="00DC105A" w:rsidRPr="00DC105A">
        <w:rPr>
          <w:rFonts w:ascii="Minion-Italic" w:hAnsi="Minion-Italic" w:cs="Minion-Italic"/>
          <w:i/>
          <w:iCs/>
          <w:sz w:val="20"/>
          <w:szCs w:val="20"/>
        </w:rPr>
        <w:t>In general, an efficient frequent pattern mining processor can prune its search space during mining in two major ways</w:t>
      </w:r>
      <w:r w:rsidR="00DC105A" w:rsidRPr="00DC105A">
        <w:rPr>
          <w:rFonts w:ascii="Minion-Bold" w:hAnsi="Minion-Bold" w:cs="Minion-Bold"/>
          <w:b/>
          <w:bCs/>
          <w:sz w:val="20"/>
          <w:szCs w:val="20"/>
        </w:rPr>
        <w:t>: pruning pattern search space and pruning data search space.</w:t>
      </w:r>
    </w:p>
    <w:p w:rsidR="00DC105A" w:rsidRDefault="00DC105A" w:rsidP="005F7E3A">
      <w:pPr>
        <w:pStyle w:val="ListParagraph"/>
        <w:numPr>
          <w:ilvl w:val="1"/>
          <w:numId w:val="2"/>
        </w:numPr>
        <w:bidi w:val="0"/>
        <w:rPr>
          <w:rFonts w:ascii="Minion-Italic" w:hAnsi="Minion-Italic" w:cs="Minion-Italic"/>
          <w:i/>
          <w:iCs/>
          <w:sz w:val="20"/>
          <w:szCs w:val="20"/>
        </w:rPr>
      </w:pPr>
      <w:r>
        <w:rPr>
          <w:rFonts w:ascii="GillSans-Bold" w:hAnsi="GillSans-Bold" w:cs="GillSans-Bold"/>
          <w:b/>
          <w:bCs/>
          <w:sz w:val="26"/>
          <w:szCs w:val="26"/>
        </w:rPr>
        <w:t>Mining High-Dimensional Data and Colossal Patterns</w:t>
      </w:r>
      <w:r>
        <w:rPr>
          <w:rFonts w:ascii="GillSans-Bold" w:hAnsi="GillSans-Bold" w:cs="GillSans-Bold"/>
          <w:b/>
          <w:bCs/>
          <w:sz w:val="26"/>
          <w:szCs w:val="26"/>
        </w:rPr>
        <w:t>:</w:t>
      </w:r>
      <w:r w:rsidRPr="00DC105A">
        <w:rPr>
          <w:rFonts w:ascii="Minion-Regular" w:hAnsi="Minion-Regular" w:cs="Minion-Regular"/>
          <w:sz w:val="20"/>
          <w:szCs w:val="20"/>
        </w:rPr>
        <w:t xml:space="preserve"> </w:t>
      </w:r>
      <w:r>
        <w:rPr>
          <w:rFonts w:ascii="Minion-Regular" w:hAnsi="Minion-Regular" w:cs="Minion-Regular"/>
          <w:sz w:val="20"/>
          <w:szCs w:val="20"/>
        </w:rPr>
        <w:t>mine high-dimensional data?</w:t>
      </w:r>
      <w:r w:rsidRPr="00DC105A">
        <w:t xml:space="preserve"> </w:t>
      </w:r>
      <w:r w:rsidRPr="00DC105A">
        <w:rPr>
          <w:rFonts w:ascii="Minion-Regular" w:hAnsi="Minion-Regular" w:cs="Minion-Regular"/>
          <w:sz w:val="20"/>
          <w:szCs w:val="20"/>
        </w:rPr>
        <w:t>Researchers have overcome this difficulty in two directions. One direction extends a pattern growth approach by further exploring the vertical data format to handle data sets with a large number of dimensions (also called features or items, e.g., genes) but a small number of rows (also called transactions or tuples, e.g., samples).</w:t>
      </w:r>
      <w:r w:rsidR="005F7E3A" w:rsidRPr="005F7E3A">
        <w:t xml:space="preserve"> </w:t>
      </w:r>
      <w:r w:rsidR="005F7E3A">
        <w:rPr>
          <w:rFonts w:ascii="Minion-Regular" w:hAnsi="Minion-Regular" w:cs="Minion-Regular"/>
          <w:sz w:val="20"/>
          <w:szCs w:val="20"/>
        </w:rPr>
        <w:t>The</w:t>
      </w:r>
      <w:r w:rsidR="005F7E3A" w:rsidRPr="005F7E3A">
        <w:rPr>
          <w:rFonts w:ascii="Minion-Regular" w:hAnsi="Minion-Regular" w:cs="Minion-Regular"/>
          <w:sz w:val="20"/>
          <w:szCs w:val="20"/>
        </w:rPr>
        <w:t xml:space="preserve"> second direction. We introduce </w:t>
      </w:r>
      <w:r w:rsidR="005F7E3A" w:rsidRPr="005F7E3A">
        <w:rPr>
          <w:rFonts w:ascii="Minion-Bold" w:hAnsi="Minion-Bold" w:cs="Minion-Bold"/>
          <w:b/>
          <w:bCs/>
          <w:sz w:val="20"/>
          <w:szCs w:val="20"/>
        </w:rPr>
        <w:t>Pattern- Fusion</w:t>
      </w:r>
      <w:r w:rsidR="005F7E3A" w:rsidRPr="005F7E3A">
        <w:rPr>
          <w:rFonts w:ascii="Minion-Regular" w:hAnsi="Minion-Regular" w:cs="Minion-Regular"/>
          <w:sz w:val="20"/>
          <w:szCs w:val="20"/>
        </w:rPr>
        <w:t>, a new mining methodology that mines colossal patterns (i.e., patterns of very long length). This method takes leaps in the pattern search space, leading to a good approximation of the complete set of colossal frequent patterns.</w:t>
      </w:r>
    </w:p>
    <w:p w:rsidR="005F7E3A" w:rsidRDefault="005F7E3A" w:rsidP="005F7E3A">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Mining Colossal Patterns by Pattern-Fusion</w:t>
      </w:r>
      <w:r>
        <w:rPr>
          <w:rFonts w:ascii="GillSans-Bold" w:hAnsi="GillSans-Bold" w:cs="GillSans-Bold"/>
          <w:b/>
          <w:bCs/>
          <w:sz w:val="24"/>
          <w:szCs w:val="24"/>
        </w:rPr>
        <w:t>:</w:t>
      </w:r>
      <w:r w:rsidRPr="005F7E3A">
        <w:t xml:space="preserve"> </w:t>
      </w:r>
      <w:r w:rsidRPr="005F7E3A">
        <w:rPr>
          <w:rFonts w:ascii="Minion-Regular" w:hAnsi="Minion-Regular" w:cs="Minion-Regular"/>
          <w:sz w:val="20"/>
          <w:szCs w:val="20"/>
        </w:rPr>
        <w:t xml:space="preserve">A new mining strategy called Pattern-Fusion was developed, which fuses a small number of shorter frequent patterns into colossal pattern candidates. It thereby takes leaps in the pattern search space and avoids the pitfalls of both breadth-first and depth first searches. This method finds a good approximation to the complete set of colossal frequent patterns. The Pattern-Fusion method has the following major characteristics. First, it traverses the tree in a bounded-breadth way. </w:t>
      </w:r>
      <w:r>
        <w:rPr>
          <w:rFonts w:ascii="Minion-Regular" w:hAnsi="Minion-Regular" w:cs="Minion-Regular"/>
          <w:sz w:val="20"/>
          <w:szCs w:val="20"/>
        </w:rPr>
        <w:t>Second, Pattern-Fusion has the capability to identify “shortcuts” whenever possible.</w:t>
      </w:r>
      <w:r w:rsidRPr="005F7E3A">
        <w:t xml:space="preserve"> </w:t>
      </w:r>
      <w:proofErr w:type="gramStart"/>
      <w:r w:rsidRPr="005F7E3A">
        <w:rPr>
          <w:rFonts w:ascii="Minion-Regular" w:hAnsi="Minion-Regular" w:cs="Minion-Regular"/>
          <w:sz w:val="20"/>
          <w:szCs w:val="20"/>
        </w:rPr>
        <w:t>the</w:t>
      </w:r>
      <w:proofErr w:type="gramEnd"/>
      <w:r w:rsidRPr="005F7E3A">
        <w:rPr>
          <w:rFonts w:ascii="Minion-Regular" w:hAnsi="Minion-Regular" w:cs="Minion-Regular"/>
          <w:sz w:val="20"/>
          <w:szCs w:val="20"/>
        </w:rPr>
        <w:t xml:space="preserve"> Pattern-Fusion method is outlined in the following two phases:</w:t>
      </w:r>
      <w:r w:rsidRPr="005F7E3A">
        <w:rPr>
          <w:rFonts w:ascii="GillSans-Bold" w:hAnsi="GillSans-Bold" w:cs="GillSans-Bold"/>
          <w:b/>
          <w:bCs/>
          <w:sz w:val="20"/>
          <w:szCs w:val="20"/>
        </w:rPr>
        <w:t xml:space="preserve"> </w:t>
      </w:r>
      <w:r>
        <w:rPr>
          <w:rFonts w:ascii="GillSans-Bold" w:hAnsi="GillSans-Bold" w:cs="GillSans-Bold"/>
          <w:b/>
          <w:bCs/>
          <w:sz w:val="20"/>
          <w:szCs w:val="20"/>
        </w:rPr>
        <w:t xml:space="preserve">1. </w:t>
      </w:r>
      <w:r>
        <w:rPr>
          <w:rFonts w:ascii="Minion-Bold" w:hAnsi="Minion-Bold" w:cs="Minion-Bold"/>
          <w:b/>
          <w:bCs/>
          <w:sz w:val="20"/>
          <w:szCs w:val="20"/>
        </w:rPr>
        <w:t xml:space="preserve">Initial Pool: </w:t>
      </w:r>
      <w:r>
        <w:rPr>
          <w:rFonts w:ascii="Minion-Regular" w:hAnsi="Minion-Regular" w:cs="Minion-Regular"/>
          <w:sz w:val="20"/>
          <w:szCs w:val="20"/>
        </w:rPr>
        <w:t>Pattern-Fusion assumes an initial pool of small frequent patterns is</w:t>
      </w:r>
      <w:r w:rsidRPr="005F7E3A">
        <w:rPr>
          <w:rFonts w:ascii="Minion-Regular" w:hAnsi="Minion-Regular" w:cs="Minion-Regular"/>
          <w:sz w:val="20"/>
          <w:szCs w:val="20"/>
        </w:rPr>
        <w:t xml:space="preserve"> </w:t>
      </w:r>
      <w:r>
        <w:rPr>
          <w:rFonts w:ascii="Minion-Regular" w:hAnsi="Minion-Regular" w:cs="Minion-Regular"/>
          <w:sz w:val="20"/>
          <w:szCs w:val="20"/>
        </w:rPr>
        <w:t>available.</w:t>
      </w:r>
      <w:r w:rsidRPr="005F7E3A">
        <w:rPr>
          <w:rFonts w:ascii="GillSans-Bold" w:hAnsi="GillSans-Bold" w:cs="GillSans-Bold"/>
          <w:b/>
          <w:bCs/>
          <w:sz w:val="20"/>
          <w:szCs w:val="20"/>
        </w:rPr>
        <w:t xml:space="preserve"> </w:t>
      </w:r>
      <w:r>
        <w:rPr>
          <w:rFonts w:ascii="GillSans-Bold" w:hAnsi="GillSans-Bold" w:cs="GillSans-Bold"/>
          <w:b/>
          <w:bCs/>
          <w:sz w:val="20"/>
          <w:szCs w:val="20"/>
        </w:rPr>
        <w:t xml:space="preserve">2. </w:t>
      </w:r>
      <w:r>
        <w:rPr>
          <w:rFonts w:ascii="Minion-Bold" w:hAnsi="Minion-Bold" w:cs="Minion-Bold"/>
          <w:b/>
          <w:bCs/>
          <w:sz w:val="20"/>
          <w:szCs w:val="20"/>
        </w:rPr>
        <w:t xml:space="preserve">Iterative Pattern-Fusion: </w:t>
      </w:r>
      <w:r>
        <w:rPr>
          <w:rFonts w:ascii="Minion-Regular" w:hAnsi="Minion-Regular" w:cs="Minion-Regular"/>
          <w:sz w:val="20"/>
          <w:szCs w:val="20"/>
        </w:rPr>
        <w:t>Pattern-Fusion takes as input a user-specified parameter</w:t>
      </w:r>
      <w:r w:rsidRPr="005F7E3A">
        <w:rPr>
          <w:rFonts w:ascii="Minion-Italic" w:hAnsi="Minion-Italic" w:cs="Minion-Italic"/>
          <w:i/>
          <w:iCs/>
          <w:sz w:val="20"/>
          <w:szCs w:val="20"/>
        </w:rPr>
        <w:t xml:space="preserve"> </w:t>
      </w:r>
      <w:r>
        <w:rPr>
          <w:rFonts w:ascii="Minion-Italic" w:hAnsi="Minion-Italic" w:cs="Minion-Italic"/>
          <w:i/>
          <w:iCs/>
          <w:sz w:val="20"/>
          <w:szCs w:val="20"/>
        </w:rPr>
        <w:t>K</w:t>
      </w:r>
      <w:r>
        <w:rPr>
          <w:rFonts w:ascii="Minion-Regular" w:hAnsi="Minion-Regular" w:cs="Minion-Regular"/>
          <w:sz w:val="20"/>
          <w:szCs w:val="20"/>
        </w:rPr>
        <w:t>, which is the maximum number of patterns to be mined.</w:t>
      </w:r>
    </w:p>
    <w:p w:rsidR="002D1AA3" w:rsidRPr="000B3A74" w:rsidRDefault="002D1AA3" w:rsidP="000B3A74">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Mining Compressed or Approximate Patterns</w:t>
      </w:r>
      <w:r>
        <w:rPr>
          <w:rFonts w:ascii="GillSans-Bold" w:hAnsi="GillSans-Bold" w:cs="GillSans-Bold"/>
          <w:b/>
          <w:bCs/>
          <w:sz w:val="26"/>
          <w:szCs w:val="26"/>
        </w:rPr>
        <w:t>:</w:t>
      </w:r>
      <w:r w:rsidR="000B3A74" w:rsidRPr="000B3A74">
        <w:t xml:space="preserve"> </w:t>
      </w:r>
      <w:r w:rsidR="000B3A74" w:rsidRPr="000B3A74">
        <w:rPr>
          <w:rFonts w:ascii="Minion-Regular" w:hAnsi="Minion-Regular" w:cs="Minion-Regular"/>
          <w:sz w:val="20"/>
          <w:szCs w:val="20"/>
        </w:rPr>
        <w:t>A major challenge in frequent pattern mining is the huge number of discovered patterns. Using a minimum support threshold to control the number of patterns found has limited effect. Too low a value can lead to the generation of an explosive number of output patterns, while too high a value can lead to the discovery of only commonsense patterns. To reduce the huge set of frequent patterns generated in mining while maintaining high-quality patterns, we can instead mine a compressed or approximate set of frequent patterns.</w:t>
      </w:r>
    </w:p>
    <w:p w:rsidR="000B3A74" w:rsidRDefault="000B3A74" w:rsidP="000B3A74">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Mining Compressed Patterns by Pattern Clustering</w:t>
      </w:r>
      <w:r>
        <w:rPr>
          <w:rFonts w:ascii="GillSans-Bold" w:hAnsi="GillSans-Bold" w:cs="GillSans-Bold"/>
          <w:b/>
          <w:bCs/>
          <w:sz w:val="24"/>
          <w:szCs w:val="24"/>
        </w:rPr>
        <w:t>:</w:t>
      </w:r>
      <w:r w:rsidRPr="000B3A74">
        <w:t xml:space="preserve"> </w:t>
      </w:r>
      <w:r w:rsidRPr="000B3A74">
        <w:rPr>
          <w:rFonts w:ascii="Minion-Regular" w:hAnsi="Minion-Regular" w:cs="Minion-Regular"/>
          <w:sz w:val="20"/>
          <w:szCs w:val="20"/>
        </w:rPr>
        <w:t>Clustering is the automatic process of grouping like objects together, so that objects within a cluster are similar to one another and dissimilar to objects in other clusters. In this case, the objects are frequent patterns. The frequent patterns are clustered u</w:t>
      </w:r>
      <w:r>
        <w:rPr>
          <w:rFonts w:ascii="Minion-Regular" w:hAnsi="Minion-Regular" w:cs="Minion-Regular"/>
          <w:sz w:val="20"/>
          <w:szCs w:val="20"/>
        </w:rPr>
        <w:t>sing a tightness measure.</w:t>
      </w:r>
    </w:p>
    <w:p w:rsidR="000B3A74" w:rsidRDefault="000B3A74" w:rsidP="000B3A74">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Extracting Redundancy-Aware Top-</w:t>
      </w:r>
      <w:r>
        <w:rPr>
          <w:rFonts w:ascii="GillSans-BoldItalic" w:hAnsi="GillSans-BoldItalic" w:cs="GillSans-BoldItalic"/>
          <w:b/>
          <w:bCs/>
          <w:i/>
          <w:iCs/>
          <w:sz w:val="24"/>
          <w:szCs w:val="24"/>
        </w:rPr>
        <w:t xml:space="preserve">k </w:t>
      </w:r>
      <w:r>
        <w:rPr>
          <w:rFonts w:ascii="GillSans-Bold" w:hAnsi="GillSans-Bold" w:cs="GillSans-Bold"/>
          <w:b/>
          <w:bCs/>
          <w:sz w:val="24"/>
          <w:szCs w:val="24"/>
        </w:rPr>
        <w:t>Patterns</w:t>
      </w:r>
      <w:r>
        <w:rPr>
          <w:rFonts w:ascii="GillSans-Bold" w:hAnsi="GillSans-Bold" w:cs="GillSans-Bold"/>
          <w:b/>
          <w:bCs/>
          <w:sz w:val="24"/>
          <w:szCs w:val="24"/>
        </w:rPr>
        <w:t>:</w:t>
      </w:r>
      <w:r w:rsidRPr="000B3A74">
        <w:t xml:space="preserve"> </w:t>
      </w:r>
      <w:r w:rsidRPr="000B3A74">
        <w:rPr>
          <w:rFonts w:ascii="GillSans-Bold" w:hAnsi="GillSans-Bold" w:cs="GillSans-Bold"/>
          <w:b/>
          <w:bCs/>
          <w:sz w:val="24"/>
          <w:szCs w:val="24"/>
        </w:rPr>
        <w:t>Mining the top-k most frequent patterns is a strategy for reducing the number of patterns returned during mining</w:t>
      </w:r>
      <w:r w:rsidRPr="000B3A74">
        <w:rPr>
          <w:rFonts w:ascii="Minion-Regular" w:hAnsi="Minion-Regular" w:cs="Minion-Regular"/>
          <w:sz w:val="20"/>
          <w:szCs w:val="20"/>
        </w:rPr>
        <w:t xml:space="preserve"> </w:t>
      </w:r>
      <w:proofErr w:type="gramStart"/>
      <w:r>
        <w:rPr>
          <w:rFonts w:ascii="Minion-Regular" w:hAnsi="Minion-Regular" w:cs="Minion-Regular"/>
          <w:sz w:val="20"/>
          <w:szCs w:val="20"/>
        </w:rPr>
        <w:t>A</w:t>
      </w:r>
      <w:proofErr w:type="gramEnd"/>
      <w:r>
        <w:rPr>
          <w:rFonts w:ascii="Minion-Regular" w:hAnsi="Minion-Regular" w:cs="Minion-Regular"/>
          <w:sz w:val="20"/>
          <w:szCs w:val="20"/>
        </w:rPr>
        <w:t xml:space="preserve"> small set of</w:t>
      </w:r>
      <w:r w:rsidRPr="000B3A74">
        <w:rPr>
          <w:rFonts w:ascii="Minion-Regular" w:hAnsi="Minion-Regular" w:cs="Minion-Regular"/>
          <w:sz w:val="20"/>
          <w:szCs w:val="20"/>
        </w:rPr>
        <w:t xml:space="preserve"> </w:t>
      </w:r>
      <w:r>
        <w:rPr>
          <w:rFonts w:ascii="Minion-Regular" w:hAnsi="Minion-Regular" w:cs="Minion-Regular"/>
          <w:sz w:val="20"/>
          <w:szCs w:val="20"/>
        </w:rPr>
        <w:t>representative patterns that have not only high significance but also low redundancy</w:t>
      </w:r>
      <w:r w:rsidRPr="000B3A74">
        <w:rPr>
          <w:rFonts w:ascii="Minion-Regular" w:hAnsi="Minion-Regular" w:cs="Minion-Regular"/>
          <w:sz w:val="20"/>
          <w:szCs w:val="20"/>
        </w:rPr>
        <w:t xml:space="preserve"> </w:t>
      </w:r>
      <w:r>
        <w:rPr>
          <w:rFonts w:ascii="Minion-Regular" w:hAnsi="Minion-Regular" w:cs="Minion-Regular"/>
          <w:sz w:val="20"/>
          <w:szCs w:val="20"/>
        </w:rPr>
        <w:t xml:space="preserve">are called </w:t>
      </w:r>
      <w:r>
        <w:rPr>
          <w:rFonts w:ascii="Minion-Bold" w:hAnsi="Minion-Bold" w:cs="Minion-Bold"/>
          <w:b/>
          <w:bCs/>
          <w:sz w:val="20"/>
          <w:szCs w:val="20"/>
        </w:rPr>
        <w:t>redundancy-aware top-</w:t>
      </w:r>
      <w:r>
        <w:rPr>
          <w:rFonts w:ascii="Minion-BoldItalic" w:hAnsi="Minion-BoldItalic" w:cs="Minion-BoldItalic"/>
          <w:b/>
          <w:bCs/>
          <w:i/>
          <w:iCs/>
          <w:sz w:val="20"/>
          <w:szCs w:val="20"/>
        </w:rPr>
        <w:t xml:space="preserve">k </w:t>
      </w:r>
      <w:r>
        <w:rPr>
          <w:rFonts w:ascii="Minion-Bold" w:hAnsi="Minion-Bold" w:cs="Minion-Bold"/>
          <w:b/>
          <w:bCs/>
          <w:sz w:val="20"/>
          <w:szCs w:val="20"/>
        </w:rPr>
        <w:t>patterns</w:t>
      </w:r>
      <w:r>
        <w:rPr>
          <w:rFonts w:ascii="Minion-Regular" w:hAnsi="Minion-Regular" w:cs="Minion-Regular"/>
          <w:sz w:val="20"/>
          <w:szCs w:val="20"/>
        </w:rPr>
        <w:t>.</w:t>
      </w:r>
    </w:p>
    <w:p w:rsidR="000B3A74" w:rsidRPr="00B7533F" w:rsidRDefault="000B3A74" w:rsidP="000B3A74">
      <w:pPr>
        <w:pStyle w:val="ListParagraph"/>
        <w:numPr>
          <w:ilvl w:val="1"/>
          <w:numId w:val="2"/>
        </w:numPr>
        <w:bidi w:val="0"/>
        <w:rPr>
          <w:rFonts w:ascii="Minion-Regular" w:hAnsi="Minion-Regular" w:cs="Minion-Regular"/>
          <w:sz w:val="20"/>
          <w:szCs w:val="20"/>
        </w:rPr>
      </w:pPr>
      <w:r>
        <w:rPr>
          <w:rFonts w:ascii="GillSans-Bold" w:hAnsi="GillSans-Bold" w:cs="GillSans-Bold"/>
          <w:b/>
          <w:bCs/>
          <w:sz w:val="26"/>
          <w:szCs w:val="26"/>
        </w:rPr>
        <w:t>Pattern Exploration and Application</w:t>
      </w:r>
      <w:r>
        <w:rPr>
          <w:rFonts w:ascii="GillSans-Bold" w:hAnsi="GillSans-Bold" w:cs="GillSans-Bold"/>
          <w:b/>
          <w:bCs/>
          <w:sz w:val="26"/>
          <w:szCs w:val="26"/>
        </w:rPr>
        <w:t>:</w:t>
      </w:r>
    </w:p>
    <w:p w:rsidR="00B7533F" w:rsidRDefault="00B7533F" w:rsidP="00B7533F">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Semantic</w:t>
      </w:r>
      <w:r>
        <w:rPr>
          <w:rFonts w:ascii="GillSans-Bold" w:hAnsi="GillSans-Bold" w:cs="GillSans-Bold"/>
          <w:b/>
          <w:bCs/>
          <w:sz w:val="24"/>
          <w:szCs w:val="24"/>
        </w:rPr>
        <w:t xml:space="preserve"> Annotation of Frequent Patterns:</w:t>
      </w:r>
      <w:r w:rsidRPr="00B7533F">
        <w:rPr>
          <w:rFonts w:ascii="Minion-Regular" w:hAnsi="Minion-Regular" w:cs="Minion-Regular"/>
          <w:sz w:val="20"/>
          <w:szCs w:val="20"/>
        </w:rPr>
        <w:t xml:space="preserve"> Semantic annotations can be generated to help users understand the meaning of the frequent patterns found, such as for textual terms like “frequent, pattern.” These are dictionary-like annotations, </w:t>
      </w:r>
      <w:r w:rsidRPr="00B7533F">
        <w:rPr>
          <w:rFonts w:ascii="Minion-Regular" w:hAnsi="Minion-Regular" w:cs="Minion-Regular"/>
          <w:sz w:val="20"/>
          <w:szCs w:val="20"/>
        </w:rPr>
        <w:lastRenderedPageBreak/>
        <w:t>providing semantic information relating to the term. This information consists of context indicators (e.g., terms indicating the context of that pattern), the most representative data transactions (e.g., fragments or sentences</w:t>
      </w:r>
      <w:r w:rsidRPr="00B7533F">
        <w:t xml:space="preserve"> </w:t>
      </w:r>
      <w:r w:rsidRPr="00B7533F">
        <w:rPr>
          <w:rFonts w:ascii="Minion-Regular" w:hAnsi="Minion-Regular" w:cs="Minion-Regular"/>
          <w:sz w:val="20"/>
          <w:szCs w:val="20"/>
        </w:rPr>
        <w:t>containing the term), and the most semantically similar patterns (e.g., “maximal, pattern” is semantically similar to “frequent, pattern”). The annotations provide a view of the pattern’s context from different angles, which aids in their understanding.</w:t>
      </w:r>
    </w:p>
    <w:p w:rsidR="00B7533F" w:rsidRDefault="00B7533F" w:rsidP="00B7533F">
      <w:pPr>
        <w:pStyle w:val="ListParagraph"/>
        <w:numPr>
          <w:ilvl w:val="2"/>
          <w:numId w:val="2"/>
        </w:numPr>
        <w:bidi w:val="0"/>
        <w:rPr>
          <w:rFonts w:ascii="Minion-Regular" w:hAnsi="Minion-Regular" w:cs="Minion-Regular"/>
          <w:sz w:val="20"/>
          <w:szCs w:val="20"/>
        </w:rPr>
      </w:pPr>
      <w:r>
        <w:rPr>
          <w:rFonts w:ascii="GillSans-Bold" w:hAnsi="GillSans-Bold" w:cs="GillSans-Bold"/>
          <w:b/>
          <w:bCs/>
          <w:sz w:val="24"/>
          <w:szCs w:val="24"/>
        </w:rPr>
        <w:t xml:space="preserve">Applications of Pattern </w:t>
      </w:r>
      <w:r>
        <w:rPr>
          <w:rFonts w:ascii="GillSans-Bold" w:hAnsi="GillSans-Bold" w:cs="GillSans-Bold"/>
          <w:b/>
          <w:bCs/>
          <w:sz w:val="24"/>
          <w:szCs w:val="24"/>
        </w:rPr>
        <w:t>Mining</w:t>
      </w:r>
      <w:r w:rsidRPr="00B7533F">
        <w:rPr>
          <w:rFonts w:ascii="Minion-Regular" w:hAnsi="Minion-Regular" w:cs="Minion-Regular"/>
          <w:sz w:val="20"/>
          <w:szCs w:val="20"/>
        </w:rPr>
        <w:t>: Frequent pattern mining has many diverse applications, ranging from pattern-based data cleaning to pattern-based classification, clustering, and outlier or exception analysis. These methods are discussed in the subsequent chapters in this book.</w:t>
      </w:r>
    </w:p>
    <w:p w:rsidR="000F3AC7" w:rsidRPr="000F3AC7" w:rsidRDefault="000F3AC7" w:rsidP="002536D5">
      <w:pPr>
        <w:pStyle w:val="ListParagraph"/>
        <w:bidi w:val="0"/>
        <w:ind w:left="1224"/>
        <w:rPr>
          <w:rFonts w:ascii="Minion-Bold" w:hAnsi="Minion-Bold" w:cs="Minion-Bold"/>
          <w:b/>
          <w:bCs/>
          <w:sz w:val="20"/>
          <w:szCs w:val="20"/>
        </w:rPr>
      </w:pPr>
    </w:p>
    <w:sectPr w:rsidR="000F3AC7" w:rsidRPr="000F3AC7" w:rsidSect="00A9503F">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72A" w:rsidRDefault="00C5572A" w:rsidP="002536D5">
      <w:pPr>
        <w:spacing w:after="0" w:line="240" w:lineRule="auto"/>
      </w:pPr>
      <w:r>
        <w:separator/>
      </w:r>
    </w:p>
  </w:endnote>
  <w:endnote w:type="continuationSeparator" w:id="0">
    <w:p w:rsidR="00C5572A" w:rsidRDefault="00C5572A" w:rsidP="0025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Sans-Bold">
    <w:altName w:val="Times New Roman"/>
    <w:panose1 w:val="00000000000000000000"/>
    <w:charset w:val="00"/>
    <w:family w:val="auto"/>
    <w:notTrueType/>
    <w:pitch w:val="default"/>
    <w:sig w:usb0="00000003" w:usb1="00000000" w:usb2="00000000" w:usb3="00000000" w:csb0="00000001" w:csb1="00000000"/>
  </w:font>
  <w:font w:name="Minion-Regular">
    <w:altName w:val="Times New Roman"/>
    <w:panose1 w:val="00000000000000000000"/>
    <w:charset w:val="00"/>
    <w:family w:val="auto"/>
    <w:notTrueType/>
    <w:pitch w:val="default"/>
    <w:sig w:usb0="00000003" w:usb1="00000000" w:usb2="00000000" w:usb3="00000000" w:csb0="00000001" w:csb1="00000000"/>
  </w:font>
  <w:font w:name="Minion-Bold">
    <w:altName w:val="Times New Roman"/>
    <w:panose1 w:val="00000000000000000000"/>
    <w:charset w:val="00"/>
    <w:family w:val="auto"/>
    <w:notTrueType/>
    <w:pitch w:val="default"/>
    <w:sig w:usb0="00000003" w:usb1="00000000" w:usb2="00000000" w:usb3="00000000" w:csb0="00000001" w:csb1="00000000"/>
  </w:font>
  <w:font w:name="Minion-Italic">
    <w:altName w:val="Times New Roman"/>
    <w:panose1 w:val="00000000000000000000"/>
    <w:charset w:val="00"/>
    <w:family w:val="auto"/>
    <w:notTrueType/>
    <w:pitch w:val="default"/>
    <w:sig w:usb0="00000003" w:usb1="00000000" w:usb2="00000000" w:usb3="00000000" w:csb0="00000001" w:csb1="00000000"/>
  </w:font>
  <w:font w:name="Minion-BoldItalic">
    <w:altName w:val="Times New Roman"/>
    <w:panose1 w:val="00000000000000000000"/>
    <w:charset w:val="00"/>
    <w:family w:val="auto"/>
    <w:notTrueType/>
    <w:pitch w:val="default"/>
    <w:sig w:usb0="00000003" w:usb1="00000000" w:usb2="00000000" w:usb3="00000000" w:csb0="00000001" w:csb1="00000000"/>
  </w:font>
  <w:font w:name="GillSans">
    <w:altName w:val="Times New Roman"/>
    <w:panose1 w:val="00000000000000000000"/>
    <w:charset w:val="00"/>
    <w:family w:val="auto"/>
    <w:notTrueType/>
    <w:pitch w:val="default"/>
    <w:sig w:usb0="00000003" w:usb1="00000000" w:usb2="00000000" w:usb3="00000000" w:csb0="00000001" w:csb1="00000000"/>
  </w:font>
  <w:font w:name="GillSans-BoldItalic">
    <w:panose1 w:val="00000000000000000000"/>
    <w:charset w:val="00"/>
    <w:family w:val="auto"/>
    <w:notTrueType/>
    <w:pitch w:val="default"/>
    <w:sig w:usb0="00000003" w:usb1="00000000" w:usb2="00000000" w:usb3="00000000" w:csb0="00000001" w:csb1="00000000"/>
  </w:font>
  <w:font w:name="MTSY">
    <w:panose1 w:val="00000000000000000000"/>
    <w:charset w:val="00"/>
    <w:family w:val="auto"/>
    <w:notTrueType/>
    <w:pitch w:val="default"/>
    <w:sig w:usb0="00000003" w:usb1="00000000" w:usb2="00000000" w:usb3="00000000" w:csb0="00000001" w:csb1="00000000"/>
  </w:font>
  <w:font w:name="RMTM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72A" w:rsidRDefault="00C5572A" w:rsidP="002536D5">
      <w:pPr>
        <w:spacing w:after="0" w:line="240" w:lineRule="auto"/>
      </w:pPr>
      <w:r>
        <w:separator/>
      </w:r>
    </w:p>
  </w:footnote>
  <w:footnote w:type="continuationSeparator" w:id="0">
    <w:p w:rsidR="00C5572A" w:rsidRDefault="00C5572A" w:rsidP="00253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6D5" w:rsidRDefault="002536D5">
    <w:pPr>
      <w:pStyle w:val="Header"/>
    </w:pPr>
    <w:r>
      <w:t>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2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A91A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F062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B545BC"/>
    <w:multiLevelType w:val="hybridMultilevel"/>
    <w:tmpl w:val="01BCFC0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B0"/>
    <w:rsid w:val="00016C27"/>
    <w:rsid w:val="000B3A74"/>
    <w:rsid w:val="000C75BD"/>
    <w:rsid w:val="000F3AC7"/>
    <w:rsid w:val="00197CFB"/>
    <w:rsid w:val="001D31AB"/>
    <w:rsid w:val="00252A40"/>
    <w:rsid w:val="002536D5"/>
    <w:rsid w:val="00277B0A"/>
    <w:rsid w:val="002A2189"/>
    <w:rsid w:val="002D1AA3"/>
    <w:rsid w:val="002E5581"/>
    <w:rsid w:val="00311400"/>
    <w:rsid w:val="00320415"/>
    <w:rsid w:val="003F500E"/>
    <w:rsid w:val="003F7DB0"/>
    <w:rsid w:val="004169EA"/>
    <w:rsid w:val="00430C87"/>
    <w:rsid w:val="00443A1D"/>
    <w:rsid w:val="00446A6E"/>
    <w:rsid w:val="00447081"/>
    <w:rsid w:val="004C35A4"/>
    <w:rsid w:val="00537D8E"/>
    <w:rsid w:val="00542DB8"/>
    <w:rsid w:val="005637E8"/>
    <w:rsid w:val="005952F9"/>
    <w:rsid w:val="005F7E3A"/>
    <w:rsid w:val="006423A2"/>
    <w:rsid w:val="006A5AE4"/>
    <w:rsid w:val="007342DB"/>
    <w:rsid w:val="007A09D1"/>
    <w:rsid w:val="007F7744"/>
    <w:rsid w:val="00817FEB"/>
    <w:rsid w:val="00897015"/>
    <w:rsid w:val="00913479"/>
    <w:rsid w:val="0096539C"/>
    <w:rsid w:val="00A92FA8"/>
    <w:rsid w:val="00A9503F"/>
    <w:rsid w:val="00AA3FEB"/>
    <w:rsid w:val="00B7533F"/>
    <w:rsid w:val="00B761CF"/>
    <w:rsid w:val="00BB6BE0"/>
    <w:rsid w:val="00BD60BB"/>
    <w:rsid w:val="00BF0B69"/>
    <w:rsid w:val="00C1682F"/>
    <w:rsid w:val="00C531EC"/>
    <w:rsid w:val="00C5572A"/>
    <w:rsid w:val="00C605E0"/>
    <w:rsid w:val="00C955A5"/>
    <w:rsid w:val="00CB5176"/>
    <w:rsid w:val="00D35628"/>
    <w:rsid w:val="00D9343F"/>
    <w:rsid w:val="00DC105A"/>
    <w:rsid w:val="00DF586D"/>
    <w:rsid w:val="00E14FF5"/>
    <w:rsid w:val="00E84767"/>
    <w:rsid w:val="00EB2E3F"/>
    <w:rsid w:val="00EF2A0B"/>
    <w:rsid w:val="00F63259"/>
    <w:rsid w:val="00F74ECD"/>
    <w:rsid w:val="00FB329F"/>
    <w:rsid w:val="00FD2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33AE1-C3D2-49DE-8EB5-1A53C098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0E"/>
    <w:pPr>
      <w:ind w:left="720"/>
      <w:contextualSpacing/>
    </w:pPr>
  </w:style>
  <w:style w:type="paragraph" w:styleId="Header">
    <w:name w:val="header"/>
    <w:basedOn w:val="Normal"/>
    <w:link w:val="HeaderChar"/>
    <w:uiPriority w:val="99"/>
    <w:unhideWhenUsed/>
    <w:rsid w:val="0025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6D5"/>
  </w:style>
  <w:style w:type="paragraph" w:styleId="Footer">
    <w:name w:val="footer"/>
    <w:basedOn w:val="Normal"/>
    <w:link w:val="FooterChar"/>
    <w:uiPriority w:val="99"/>
    <w:unhideWhenUsed/>
    <w:rsid w:val="0025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6353</Words>
  <Characters>36217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c:creator>
  <cp:keywords/>
  <dc:description/>
  <cp:lastModifiedBy>m a</cp:lastModifiedBy>
  <cp:revision>2</cp:revision>
  <dcterms:created xsi:type="dcterms:W3CDTF">2015-12-27T16:41:00Z</dcterms:created>
  <dcterms:modified xsi:type="dcterms:W3CDTF">2015-12-27T16:41:00Z</dcterms:modified>
</cp:coreProperties>
</file>