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4CE" w:rsidRPr="008254CE" w:rsidRDefault="008254CE" w:rsidP="008254CE">
      <w:pPr>
        <w:spacing w:before="0" w:after="160" w:line="480" w:lineRule="auto"/>
        <w:ind w:right="-1728" w:firstLine="720"/>
        <w:rPr>
          <w:rFonts w:ascii="Times New Roman" w:eastAsia="Calibri" w:hAnsi="Times New Roman" w:cs="Times New Roman"/>
          <w:color w:val="auto"/>
          <w:sz w:val="24"/>
          <w:szCs w:val="24"/>
          <w:lang w:eastAsia="en-US"/>
        </w:rPr>
      </w:pPr>
      <w:bookmarkStart w:id="0" w:name="_GoBack"/>
      <w:bookmarkEnd w:id="0"/>
      <w:r w:rsidRPr="008254CE">
        <w:rPr>
          <w:rFonts w:ascii="Times New Roman" w:eastAsia="Calibri" w:hAnsi="Times New Roman" w:cs="Times New Roman"/>
          <w:color w:val="auto"/>
          <w:sz w:val="24"/>
          <w:szCs w:val="24"/>
          <w:lang w:eastAsia="en-US"/>
        </w:rPr>
        <w:t>In the course of recent decades, we have seen critical change in the software advancement field. The distribution of Winston Royce's presently well-known waterfall approach (Royce 1970) to programming improvement in 1970 proclaimed the start of another period for programming advancement, a time which perceives that modern software improvement is a mind boggling, human driven movement that is liable to numerous opportunities if taken.</w:t>
      </w:r>
    </w:p>
    <w:p w:rsidR="008254CE" w:rsidRPr="008254CE" w:rsidRDefault="008254CE" w:rsidP="008254CE">
      <w:pPr>
        <w:spacing w:before="0" w:after="160" w:line="480" w:lineRule="auto"/>
        <w:ind w:right="-1728"/>
        <w:rPr>
          <w:rFonts w:ascii="Times New Roman" w:eastAsia="Calibri" w:hAnsi="Times New Roman" w:cs="Times New Roman"/>
          <w:color w:val="auto"/>
          <w:sz w:val="24"/>
          <w:szCs w:val="24"/>
          <w:lang w:eastAsia="en-US"/>
        </w:rPr>
      </w:pPr>
      <w:r w:rsidRPr="008254CE">
        <w:rPr>
          <w:rFonts w:ascii="Times New Roman" w:eastAsia="Calibri" w:hAnsi="Times New Roman" w:cs="Times New Roman"/>
          <w:color w:val="auto"/>
          <w:sz w:val="24"/>
          <w:szCs w:val="24"/>
          <w:lang w:eastAsia="en-US"/>
        </w:rPr>
        <w:t xml:space="preserve">Amid the previous decades, computer hardware were extremely massive. On account of innovative headway, today we don't experience issues previously. Illustrations of mechanically propelled equipment are back projection screen and projection movies. </w:t>
      </w:r>
    </w:p>
    <w:p w:rsidR="008254CE" w:rsidRPr="008254CE" w:rsidRDefault="008254CE" w:rsidP="008254CE">
      <w:pPr>
        <w:spacing w:before="0" w:after="160" w:line="480" w:lineRule="auto"/>
        <w:ind w:right="-1728"/>
        <w:rPr>
          <w:rFonts w:ascii="Times New Roman" w:eastAsia="Calibri" w:hAnsi="Times New Roman" w:cs="Times New Roman"/>
          <w:color w:val="auto"/>
          <w:sz w:val="24"/>
          <w:szCs w:val="24"/>
          <w:lang w:eastAsia="en-US"/>
        </w:rPr>
      </w:pPr>
      <w:r w:rsidRPr="008254CE">
        <w:rPr>
          <w:rFonts w:ascii="Times New Roman" w:eastAsia="Calibri" w:hAnsi="Times New Roman" w:cs="Times New Roman"/>
          <w:color w:val="auto"/>
          <w:sz w:val="24"/>
          <w:szCs w:val="24"/>
          <w:lang w:eastAsia="en-US"/>
        </w:rPr>
        <w:t>Today it is more outlandish for us to encounter those dreadful issues. Computers today are accessible in distinctive sizes and shapes. On the off chance that you want to buy one, you can without much of a stretch get befuddled as a result of the accessible choices available.</w:t>
      </w:r>
    </w:p>
    <w:p w:rsidR="008254CE" w:rsidRPr="008254CE" w:rsidRDefault="008254CE" w:rsidP="008254CE">
      <w:pPr>
        <w:spacing w:before="0" w:after="160" w:line="480" w:lineRule="auto"/>
        <w:ind w:right="-1728"/>
        <w:rPr>
          <w:rFonts w:ascii="Times New Roman" w:eastAsia="Calibri" w:hAnsi="Times New Roman" w:cs="Times New Roman"/>
          <w:color w:val="auto"/>
          <w:sz w:val="24"/>
          <w:szCs w:val="24"/>
          <w:lang w:eastAsia="en-US"/>
        </w:rPr>
      </w:pPr>
      <w:r w:rsidRPr="008254CE">
        <w:rPr>
          <w:rFonts w:ascii="Times New Roman" w:eastAsia="Calibri" w:hAnsi="Times New Roman" w:cs="Times New Roman"/>
          <w:color w:val="auto"/>
          <w:sz w:val="24"/>
          <w:szCs w:val="24"/>
          <w:lang w:eastAsia="en-US"/>
        </w:rPr>
        <w:t>The one advantage of computer hardware progression is that the cost and size of the equipment is incredibly decreased, while its capacity and proficiency is drastically expanded. Today it would be an awesome venture to purchase the most recent model of a preferred computer hardware.</w:t>
      </w:r>
    </w:p>
    <w:p w:rsidR="008254CE" w:rsidRDefault="008254CE" w:rsidP="008254CE">
      <w:pPr>
        <w:spacing w:before="0" w:after="160" w:line="480" w:lineRule="auto"/>
        <w:ind w:right="-1728"/>
        <w:rPr>
          <w:rFonts w:ascii="Times New Roman" w:eastAsia="Calibri" w:hAnsi="Times New Roman" w:cs="Times New Roman"/>
          <w:color w:val="auto"/>
          <w:sz w:val="24"/>
          <w:szCs w:val="24"/>
          <w:lang w:eastAsia="en-US"/>
        </w:rPr>
      </w:pPr>
      <w:r w:rsidRPr="008254CE">
        <w:rPr>
          <w:rFonts w:ascii="Times New Roman" w:eastAsia="Calibri" w:hAnsi="Times New Roman" w:cs="Times New Roman"/>
          <w:color w:val="auto"/>
          <w:sz w:val="24"/>
          <w:szCs w:val="24"/>
          <w:lang w:eastAsia="en-US"/>
        </w:rPr>
        <w:t xml:space="preserve">All together of the headway of hardware, the organizations like Apple, Google, and Microsoft giving operating system (software) are likewise enhancing their operating system elements to upgrade the execution and ease of use of smart phones and computers. Computers operating system progression ended up being anything but difficult to keep up particular measures in the computer industry. These benchmarks comprised equipment interfaces, video memory models, sound measures and CPU memory determinations. Yet, </w:t>
      </w:r>
      <w:r w:rsidRPr="008254CE">
        <w:rPr>
          <w:rFonts w:ascii="Times New Roman" w:eastAsia="Calibri" w:hAnsi="Times New Roman" w:cs="Times New Roman"/>
          <w:color w:val="auto"/>
          <w:sz w:val="24"/>
          <w:szCs w:val="24"/>
          <w:lang w:eastAsia="en-US"/>
        </w:rPr>
        <w:lastRenderedPageBreak/>
        <w:t xml:space="preserve">there was still a considerable measure of contention inside of the industry, and bunches of equipment ended up being inadmissible. Subsequently, various recreations created in Windows confronted a ton of issues. Microsoft comprehended this issue right off the bat and underscored its endeavors on enhancing its surroundings and attempting to enhance execution for the parts of the working framework that oblige amusement and interactive media prerequisites. These endeavors were clear in Windows 95, one of the first working frameworks that created dependable equipment programming collaboration a reality. </w:t>
      </w:r>
    </w:p>
    <w:p w:rsidR="008254CE" w:rsidRDefault="008254CE" w:rsidP="008254CE">
      <w:pPr>
        <w:spacing w:before="0" w:after="160" w:line="480" w:lineRule="auto"/>
        <w:ind w:right="-1728"/>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       </w:t>
      </w:r>
      <w:r w:rsidRPr="008254CE">
        <w:rPr>
          <w:rFonts w:ascii="Times New Roman" w:eastAsia="Calibri" w:hAnsi="Times New Roman" w:cs="Times New Roman"/>
          <w:color w:val="auto"/>
          <w:sz w:val="24"/>
          <w:szCs w:val="24"/>
          <w:lang w:eastAsia="en-US"/>
        </w:rPr>
        <w:t xml:space="preserve">One of the key failings of industry evaluations of expense patterns in the past is that expenses are never reported in a structure that is predictable with the execution and vitality use information. We treat that issue by ordering industry information on gear costs for setups of servers for which execution and vitality use are accounted for. </w:t>
      </w:r>
    </w:p>
    <w:p w:rsidR="008254CE" w:rsidRDefault="008254CE" w:rsidP="008254CE">
      <w:pPr>
        <w:spacing w:before="0" w:after="160" w:line="480" w:lineRule="auto"/>
        <w:ind w:right="-1728"/>
        <w:rPr>
          <w:rFonts w:ascii="Times New Roman" w:eastAsia="Calibri" w:hAnsi="Times New Roman" w:cs="Times New Roman"/>
          <w:color w:val="auto"/>
          <w:sz w:val="24"/>
          <w:szCs w:val="24"/>
          <w:lang w:eastAsia="en-US"/>
        </w:rPr>
      </w:pPr>
      <w:r w:rsidRPr="008254CE">
        <w:rPr>
          <w:rFonts w:ascii="Times New Roman" w:eastAsia="Calibri" w:hAnsi="Times New Roman" w:cs="Times New Roman"/>
          <w:color w:val="auto"/>
          <w:sz w:val="24"/>
          <w:szCs w:val="24"/>
          <w:lang w:eastAsia="en-US"/>
        </w:rPr>
        <w:t>Another issue with expenses when they are accounted for is that they are never revised for swelling. Expenses rely on upon the qualities of the buyer, so supreme appraisals of the force use per server expense (or other expense related proportions) are subject to the specific connection in which the servers were obtained. By and large (however not generally), vast buyers get more good evaluating. In this study, we depend to some degree on expenses delivered by online stores for IBM, HP and Dell. We do exclude expenses, delivery expenses, programming, or administration contracts. Where there is a decision we utilize costs for little and medium organizations.</w:t>
      </w:r>
    </w:p>
    <w:p w:rsidR="008254CE" w:rsidRDefault="008254CE" w:rsidP="008254CE">
      <w:pPr>
        <w:spacing w:before="0" w:after="160" w:line="480" w:lineRule="auto"/>
        <w:ind w:right="-1728"/>
        <w:rPr>
          <w:rFonts w:ascii="Times New Roman" w:eastAsia="Calibri" w:hAnsi="Times New Roman" w:cs="Times New Roman"/>
          <w:color w:val="auto"/>
          <w:sz w:val="24"/>
          <w:szCs w:val="24"/>
          <w:lang w:eastAsia="en-US"/>
        </w:rPr>
      </w:pPr>
      <w:r w:rsidRPr="008254CE">
        <w:rPr>
          <w:rFonts w:ascii="Times New Roman" w:eastAsia="Calibri" w:hAnsi="Times New Roman" w:cs="Times New Roman"/>
          <w:color w:val="auto"/>
          <w:sz w:val="24"/>
          <w:szCs w:val="24"/>
          <w:lang w:eastAsia="en-US"/>
        </w:rPr>
        <w:t xml:space="preserve">Vitality utilization of IT hardware has been a noteworthy center of examination for more than two decades. The most widely recognized mistake in surveying vitality use for computers is to depend on the nameplate force use imprinted on the computer energy </w:t>
      </w:r>
      <w:r w:rsidRPr="008254CE">
        <w:rPr>
          <w:rFonts w:ascii="Times New Roman" w:eastAsia="Calibri" w:hAnsi="Times New Roman" w:cs="Times New Roman"/>
          <w:color w:val="auto"/>
          <w:sz w:val="24"/>
          <w:szCs w:val="24"/>
          <w:lang w:eastAsia="en-US"/>
        </w:rPr>
        <w:lastRenderedPageBreak/>
        <w:t xml:space="preserve">supply, which is by and large two to three times bigger than common force use for that gadget in operation. </w:t>
      </w:r>
    </w:p>
    <w:p w:rsidR="008254CE" w:rsidRDefault="008254CE" w:rsidP="008254CE">
      <w:pPr>
        <w:spacing w:before="0" w:after="160" w:line="480" w:lineRule="auto"/>
        <w:ind w:right="-1728"/>
        <w:rPr>
          <w:rFonts w:ascii="Times New Roman" w:eastAsia="Calibri" w:hAnsi="Times New Roman" w:cs="Times New Roman"/>
          <w:color w:val="auto"/>
          <w:sz w:val="24"/>
          <w:szCs w:val="24"/>
          <w:lang w:eastAsia="en-US"/>
        </w:rPr>
      </w:pPr>
      <w:r w:rsidRPr="008254CE">
        <w:rPr>
          <w:rFonts w:ascii="Times New Roman" w:eastAsia="Calibri" w:hAnsi="Times New Roman" w:cs="Times New Roman"/>
          <w:color w:val="auto"/>
          <w:sz w:val="24"/>
          <w:szCs w:val="24"/>
          <w:lang w:eastAsia="en-US"/>
        </w:rPr>
        <w:t xml:space="preserve">We depend for the most part on measured information for this examination, some of which originates from SPECpower_ssj2008, accessible for use subsequent to late 2007. </w:t>
      </w:r>
      <w:r>
        <w:rPr>
          <w:rFonts w:ascii="Times New Roman" w:eastAsia="Calibri" w:hAnsi="Times New Roman" w:cs="Times New Roman"/>
          <w:color w:val="auto"/>
          <w:sz w:val="24"/>
          <w:szCs w:val="24"/>
          <w:lang w:eastAsia="en-US"/>
        </w:rPr>
        <w:t xml:space="preserve">Likewise </w:t>
      </w:r>
      <w:r w:rsidRPr="008254CE">
        <w:rPr>
          <w:rFonts w:ascii="Times New Roman" w:eastAsia="Calibri" w:hAnsi="Times New Roman" w:cs="Times New Roman"/>
          <w:color w:val="auto"/>
          <w:sz w:val="24"/>
          <w:szCs w:val="24"/>
          <w:lang w:eastAsia="en-US"/>
        </w:rPr>
        <w:t xml:space="preserve">with all benchmarks it has confinements, yet for the time being, it's the best accessible choice for partner force use with execution. </w:t>
      </w:r>
    </w:p>
    <w:p w:rsidR="008254CE" w:rsidRDefault="008254CE" w:rsidP="008254CE">
      <w:pPr>
        <w:spacing w:before="0" w:after="160" w:line="480" w:lineRule="auto"/>
        <w:ind w:right="-1728"/>
        <w:rPr>
          <w:rFonts w:ascii="Times New Roman" w:eastAsia="Calibri" w:hAnsi="Times New Roman" w:cs="Times New Roman"/>
          <w:color w:val="auto"/>
          <w:sz w:val="24"/>
          <w:szCs w:val="24"/>
          <w:lang w:eastAsia="en-US"/>
        </w:rPr>
      </w:pPr>
      <w:r w:rsidRPr="008254CE">
        <w:rPr>
          <w:rFonts w:ascii="Times New Roman" w:eastAsia="Calibri" w:hAnsi="Times New Roman" w:cs="Times New Roman"/>
          <w:color w:val="auto"/>
          <w:sz w:val="24"/>
          <w:szCs w:val="24"/>
          <w:lang w:eastAsia="en-US"/>
        </w:rPr>
        <w:t xml:space="preserve">One wellspring of instability in the SPECpower_ssj2008 estimations identifies with whether power administration elements are empowered in most generation servers. Episodic data recommends that these components are regularly handicapped in the field, which proposes that the force estimations in most SPECpower_ssj2008 runs (which accept these elements are empowered) may not reflect genuine field conditions. </w:t>
      </w:r>
    </w:p>
    <w:p w:rsidR="008254CE" w:rsidRDefault="008254CE" w:rsidP="008254CE">
      <w:pPr>
        <w:spacing w:before="0" w:after="160" w:line="480" w:lineRule="auto"/>
        <w:ind w:right="-1728"/>
        <w:rPr>
          <w:rFonts w:ascii="Times New Roman" w:eastAsia="Calibri" w:hAnsi="Times New Roman" w:cs="Times New Roman"/>
          <w:color w:val="auto"/>
          <w:sz w:val="24"/>
          <w:szCs w:val="24"/>
          <w:lang w:eastAsia="en-US"/>
        </w:rPr>
      </w:pPr>
      <w:r w:rsidRPr="008254CE">
        <w:rPr>
          <w:rFonts w:ascii="Times New Roman" w:eastAsia="Calibri" w:hAnsi="Times New Roman" w:cs="Times New Roman"/>
          <w:color w:val="auto"/>
          <w:sz w:val="24"/>
          <w:szCs w:val="24"/>
          <w:lang w:eastAsia="en-US"/>
        </w:rPr>
        <w:t>Another wellspring of instability is that SPECpower_ssj2008 predominantly focuses on the processor what's more, memory segments of server frameworks. Circle drives, system interfaces, and other framework parts are likewise vital in specific applications, and measuring force use while running other execution benchmarks may be more proper for those applications.</w:t>
      </w:r>
    </w:p>
    <w:p w:rsidR="008254CE" w:rsidRDefault="008254CE" w:rsidP="008254CE">
      <w:pPr>
        <w:spacing w:before="0" w:after="160" w:line="480" w:lineRule="auto"/>
        <w:ind w:right="-1728"/>
        <w:rPr>
          <w:rFonts w:ascii="Times New Roman" w:eastAsia="Calibri" w:hAnsi="Times New Roman" w:cs="Times New Roman"/>
          <w:color w:val="auto"/>
          <w:sz w:val="24"/>
          <w:szCs w:val="24"/>
          <w:lang w:eastAsia="en-US"/>
        </w:rPr>
      </w:pPr>
      <w:r w:rsidRPr="008254CE">
        <w:rPr>
          <w:rFonts w:ascii="Times New Roman" w:eastAsia="Calibri" w:hAnsi="Times New Roman" w:cs="Times New Roman"/>
          <w:color w:val="auto"/>
          <w:sz w:val="24"/>
          <w:szCs w:val="24"/>
          <w:lang w:eastAsia="en-US"/>
        </w:rPr>
        <w:t>There are cost effective measure that can be taken in managing software to guarantee a productive run and a successful venture. This can be achieved by:</w:t>
      </w:r>
    </w:p>
    <w:p w:rsidR="008254CE" w:rsidRDefault="008254CE" w:rsidP="008254CE">
      <w:pPr>
        <w:pStyle w:val="ListParagraph"/>
        <w:numPr>
          <w:ilvl w:val="0"/>
          <w:numId w:val="24"/>
        </w:numPr>
        <w:spacing w:before="0" w:after="160" w:line="480" w:lineRule="auto"/>
        <w:ind w:right="-1728"/>
        <w:rPr>
          <w:rFonts w:ascii="Times New Roman" w:eastAsia="Calibri" w:hAnsi="Times New Roman" w:cs="Times New Roman"/>
          <w:color w:val="auto"/>
          <w:sz w:val="24"/>
          <w:szCs w:val="24"/>
          <w:lang w:eastAsia="en-US"/>
        </w:rPr>
      </w:pPr>
      <w:r w:rsidRPr="008254CE">
        <w:rPr>
          <w:rFonts w:ascii="Times New Roman" w:eastAsia="Calibri" w:hAnsi="Times New Roman" w:cs="Times New Roman"/>
          <w:color w:val="auto"/>
          <w:sz w:val="24"/>
          <w:szCs w:val="24"/>
          <w:lang w:eastAsia="en-US"/>
        </w:rPr>
        <w:t xml:space="preserve">Realizing actual usage; accepting introduced programming is equivalent to programming being utilized may lead an association to superfluously expand its authorizing needs. Following genuine use of programming permits an association to </w:t>
      </w:r>
      <w:r w:rsidRPr="008254CE">
        <w:rPr>
          <w:rFonts w:ascii="Times New Roman" w:eastAsia="Calibri" w:hAnsi="Times New Roman" w:cs="Times New Roman"/>
          <w:color w:val="auto"/>
          <w:sz w:val="24"/>
          <w:szCs w:val="24"/>
          <w:lang w:eastAsia="en-US"/>
        </w:rPr>
        <w:lastRenderedPageBreak/>
        <w:t>re-harvest licenses that are conveyed yet not utilized. Since numerous product licenses permit programming to be exchanged between machines, an association can diminish its need to constantly purchase new licenses by re-harvesting unused ones. Using a blend of these routines can offer assistance give a more precise delineation of what programming is really required and being used inside of the association.</w:t>
      </w:r>
    </w:p>
    <w:p w:rsidR="008254CE" w:rsidRDefault="008254CE" w:rsidP="008254CE">
      <w:pPr>
        <w:pStyle w:val="ListParagraph"/>
        <w:numPr>
          <w:ilvl w:val="0"/>
          <w:numId w:val="24"/>
        </w:numPr>
        <w:spacing w:before="0" w:after="160" w:line="480" w:lineRule="auto"/>
        <w:ind w:right="-1728"/>
        <w:rPr>
          <w:rFonts w:ascii="Times New Roman" w:eastAsia="Calibri" w:hAnsi="Times New Roman" w:cs="Times New Roman"/>
          <w:color w:val="auto"/>
          <w:sz w:val="24"/>
          <w:szCs w:val="24"/>
          <w:lang w:eastAsia="en-US"/>
        </w:rPr>
      </w:pPr>
      <w:r w:rsidRPr="008254CE">
        <w:rPr>
          <w:rFonts w:ascii="Times New Roman" w:eastAsia="Calibri" w:hAnsi="Times New Roman" w:cs="Times New Roman"/>
          <w:color w:val="auto"/>
          <w:sz w:val="24"/>
          <w:szCs w:val="24"/>
          <w:lang w:eastAsia="en-US"/>
        </w:rPr>
        <w:t>Comprehending licensing guidelines; programming permitting standards rotate around numerous measurements including usage, cores, processors and so much more. Distributers have distinctive routines for figuring conveyed licenses and in addition distinctive definitions for permit. They likewise have one of a kind standard around who is authorized to execute the product, and where it can be physically introduced. Having an expert keep up how to compute consistence, how to expand the licenses that have been granted.</w:t>
      </w:r>
    </w:p>
    <w:p w:rsidR="008254CE" w:rsidRDefault="008254CE" w:rsidP="008254CE">
      <w:pPr>
        <w:pStyle w:val="ListParagraph"/>
        <w:numPr>
          <w:ilvl w:val="0"/>
          <w:numId w:val="24"/>
        </w:numPr>
        <w:spacing w:before="0" w:after="160" w:line="480" w:lineRule="auto"/>
        <w:ind w:right="-1728"/>
        <w:rPr>
          <w:rFonts w:ascii="Times New Roman" w:eastAsia="Calibri" w:hAnsi="Times New Roman" w:cs="Times New Roman"/>
          <w:color w:val="auto"/>
          <w:sz w:val="24"/>
          <w:szCs w:val="24"/>
          <w:lang w:eastAsia="en-US"/>
        </w:rPr>
      </w:pPr>
      <w:r w:rsidRPr="008254CE">
        <w:rPr>
          <w:rFonts w:ascii="Times New Roman" w:eastAsia="Calibri" w:hAnsi="Times New Roman" w:cs="Times New Roman"/>
          <w:color w:val="auto"/>
          <w:sz w:val="24"/>
          <w:szCs w:val="24"/>
          <w:lang w:eastAsia="en-US"/>
        </w:rPr>
        <w:t>Precise hardware tracking; tracking hardware is key to compute consistence with programming authorizing. It incorporates data not just about the hardware qualities, however physical area and end clients. Without this learning of the hardware resources, and the changes that jump out at the hardware qualities while in use, it is almost difficult to be precisely authorized. This may result in being under-authorized or over-authorized, each of which presents money related ramifications to the association.</w:t>
      </w:r>
    </w:p>
    <w:p w:rsidR="008254CE" w:rsidRDefault="008254CE" w:rsidP="008254CE">
      <w:pPr>
        <w:pStyle w:val="ListParagraph"/>
        <w:spacing w:before="0" w:after="160" w:line="480" w:lineRule="auto"/>
        <w:ind w:right="-1728"/>
        <w:rPr>
          <w:rFonts w:ascii="Times New Roman" w:eastAsia="Calibri" w:hAnsi="Times New Roman" w:cs="Times New Roman"/>
          <w:color w:val="auto"/>
          <w:sz w:val="24"/>
          <w:szCs w:val="24"/>
          <w:lang w:eastAsia="en-US"/>
        </w:rPr>
      </w:pPr>
    </w:p>
    <w:p w:rsidR="00D56503" w:rsidRPr="008254CE" w:rsidRDefault="008254CE" w:rsidP="008254CE">
      <w:pPr>
        <w:spacing w:before="0" w:after="160" w:line="480" w:lineRule="auto"/>
        <w:ind w:left="360" w:right="-1728"/>
        <w:rPr>
          <w:rFonts w:ascii="Times New Roman" w:eastAsia="Calibri" w:hAnsi="Times New Roman" w:cs="Times New Roman"/>
          <w:color w:val="auto"/>
          <w:sz w:val="24"/>
          <w:szCs w:val="24"/>
          <w:lang w:eastAsia="en-US"/>
        </w:rPr>
      </w:pPr>
      <w:r w:rsidRPr="008254CE">
        <w:rPr>
          <w:rFonts w:ascii="Times New Roman" w:eastAsia="Calibri" w:hAnsi="Times New Roman" w:cs="Times New Roman"/>
          <w:i/>
          <w:iCs/>
          <w:color w:val="auto"/>
          <w:sz w:val="24"/>
          <w:szCs w:val="24"/>
          <w:u w:val="single"/>
          <w:lang w:eastAsia="en-US"/>
        </w:rPr>
        <w:t>References:</w:t>
      </w:r>
      <w:r w:rsidRPr="008254CE">
        <w:rPr>
          <w:rFonts w:ascii="Times New Roman" w:eastAsia="Calibri" w:hAnsi="Times New Roman" w:cs="Times New Roman"/>
          <w:color w:val="auto"/>
          <w:sz w:val="24"/>
          <w:szCs w:val="24"/>
          <w:lang w:eastAsia="en-US"/>
        </w:rPr>
        <w:t xml:space="preserve"> </w:t>
      </w:r>
      <w:r w:rsidRPr="008254CE">
        <w:rPr>
          <w:rFonts w:ascii="Times New Roman" w:eastAsia="Calibri" w:hAnsi="Times New Roman" w:cs="Times New Roman"/>
          <w:color w:val="000000"/>
          <w:sz w:val="24"/>
          <w:szCs w:val="24"/>
          <w:lang w:eastAsia="en-US"/>
        </w:rPr>
        <w:t xml:space="preserve">W. Royce, </w:t>
      </w:r>
      <w:r w:rsidRPr="008254CE">
        <w:rPr>
          <w:rFonts w:ascii="Times New Roman" w:eastAsia="Calibri" w:hAnsi="Times New Roman" w:cs="Times New Roman"/>
          <w:i/>
          <w:color w:val="000000"/>
          <w:sz w:val="24"/>
          <w:szCs w:val="24"/>
          <w:lang w:eastAsia="en-US"/>
        </w:rPr>
        <w:t>Managing the development of large software systems: Concepts and techniques, IN</w:t>
      </w:r>
      <w:r w:rsidRPr="008254CE">
        <w:rPr>
          <w:rFonts w:ascii="Times New Roman" w:eastAsia="Calibri" w:hAnsi="Times New Roman" w:cs="Times New Roman"/>
          <w:color w:val="000000"/>
          <w:sz w:val="24"/>
          <w:szCs w:val="24"/>
          <w:lang w:eastAsia="en-US"/>
        </w:rPr>
        <w:t>: Western Electric show and Convention Technical Papers, 1970</w:t>
      </w:r>
    </w:p>
    <w:sectPr w:rsidR="00D56503" w:rsidRPr="008254CE">
      <w:footerReference w:type="default" r:id="rId9"/>
      <w:pgSz w:w="12240" w:h="15840"/>
      <w:pgMar w:top="1440" w:right="3600" w:bottom="1800" w:left="1440" w:header="720" w:footer="720" w:gutter="0"/>
      <w:pgBorders w:display="notFirstPage" w:offsetFrom="page">
        <w:top w:val="single" w:sz="8" w:space="28" w:color="auto"/>
        <w:left w:val="single" w:sz="8" w:space="28" w:color="auto"/>
        <w:bottom w:val="single" w:sz="8" w:space="28" w:color="auto"/>
        <w:right w:val="single" w:sz="8" w:space="28"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2BA" w:rsidRDefault="002772BA">
      <w:pPr>
        <w:spacing w:line="240" w:lineRule="auto"/>
      </w:pPr>
      <w:r>
        <w:separator/>
      </w:r>
    </w:p>
  </w:endnote>
  <w:endnote w:type="continuationSeparator" w:id="0">
    <w:p w:rsidR="002772BA" w:rsidRDefault="002772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3E0" w:rsidRDefault="004C13E0">
    <w:pPr>
      <w:pStyle w:val="Footer"/>
    </w:pPr>
    <w:r>
      <w:rPr>
        <w:noProof/>
        <w:lang w:eastAsia="en-US"/>
      </w:rPr>
      <mc:AlternateContent>
        <mc:Choice Requires="wps">
          <w:drawing>
            <wp:inline distT="0" distB="0" distL="0" distR="0">
              <wp:extent cx="347472" cy="347472"/>
              <wp:effectExtent l="0" t="0" r="0" b="0"/>
              <wp:docPr id="5"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47472" cy="347472"/>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C13E0" w:rsidRDefault="004C13E0">
                          <w:pPr>
                            <w:pStyle w:val="BodyTex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DE701D">
                            <w:rPr>
                              <w:rStyle w:val="PageNumber"/>
                              <w:noProof/>
                            </w:rPr>
                            <w:t>2</w:t>
                          </w:r>
                          <w:r>
                            <w:rPr>
                              <w:rStyle w:val="PageNumber"/>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5" o:spid="_x0000_s1026" style="width:27.35pt;height:2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" fillcolor="#ffc000" stroked="f" strokeweight="1pt">
              <v:stroke joinstyle="miter"/>
              <v:path arrowok="t"/>
              <o:lock v:ext="edit" aspectratio="t"/>
              <v:textbox inset="0,0,0,0">
                <w:txbxContent>
                  <w:p w:rsidR="004C13E0" w:rsidRDefault="004C13E0">
                    <w:pPr>
                      <w:pStyle w:val="BodyTex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DE701D">
                      <w:rPr>
                        <w:rStyle w:val="PageNumber"/>
                        <w:noProof/>
                      </w:rPr>
                      <w:t>2</w:t>
                    </w:r>
                    <w:r>
                      <w:rPr>
                        <w:rStyle w:val="PageNumber"/>
                      </w:rPr>
                      <w:fldChar w:fldCharType="end"/>
                    </w:r>
                  </w:p>
                </w:txbxContent>
              </v:textbox>
              <w10:wrap anchorx="page"/>
              <w10:anchorlock/>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2BA" w:rsidRDefault="002772BA">
      <w:pPr>
        <w:spacing w:line="240" w:lineRule="auto"/>
      </w:pPr>
      <w:r>
        <w:separator/>
      </w:r>
    </w:p>
  </w:footnote>
  <w:footnote w:type="continuationSeparator" w:id="0">
    <w:p w:rsidR="002772BA" w:rsidRDefault="002772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828B99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CD06E222"/>
    <w:lvl w:ilvl="0">
      <w:start w:val="1"/>
      <w:numFmt w:val="bullet"/>
      <w:pStyle w:val="ListBullet"/>
      <w:lvlText w:val=""/>
      <w:lvlJc w:val="left"/>
      <w:pPr>
        <w:ind w:left="216" w:hanging="216"/>
      </w:pPr>
      <w:rPr>
        <w:rFonts w:ascii="Symbol" w:hAnsi="Symbol" w:hint="default"/>
        <w:color w:val="5A1E34" w:themeColor="accent1" w:themeShade="80"/>
      </w:rPr>
    </w:lvl>
  </w:abstractNum>
  <w:abstractNum w:abstractNumId="2" w15:restartNumberingAfterBreak="0">
    <w:nsid w:val="050E17B2"/>
    <w:multiLevelType w:val="hybridMultilevel"/>
    <w:tmpl w:val="789435C8"/>
    <w:lvl w:ilvl="0" w:tplc="9730A8D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55C7E"/>
    <w:multiLevelType w:val="hybridMultilevel"/>
    <w:tmpl w:val="86D65088"/>
    <w:lvl w:ilvl="0" w:tplc="FF1C712E">
      <w:numFmt w:val="bullet"/>
      <w:lvlText w:val="-"/>
      <w:lvlJc w:val="left"/>
      <w:pPr>
        <w:ind w:left="435" w:hanging="360"/>
      </w:pPr>
      <w:rPr>
        <w:rFonts w:ascii="Times New Roman" w:eastAsiaTheme="minorEastAsia"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0B6C4FD0"/>
    <w:multiLevelType w:val="hybridMultilevel"/>
    <w:tmpl w:val="6F6AC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8A2747"/>
    <w:multiLevelType w:val="hybridMultilevel"/>
    <w:tmpl w:val="FFD06BF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193A02C4"/>
    <w:multiLevelType w:val="hybridMultilevel"/>
    <w:tmpl w:val="94225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E1199"/>
    <w:multiLevelType w:val="hybridMultilevel"/>
    <w:tmpl w:val="9E7A38A4"/>
    <w:lvl w:ilvl="0" w:tplc="71FA16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616BD"/>
    <w:multiLevelType w:val="hybridMultilevel"/>
    <w:tmpl w:val="1732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1359D"/>
    <w:multiLevelType w:val="hybridMultilevel"/>
    <w:tmpl w:val="ECF6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40D80"/>
    <w:multiLevelType w:val="hybridMultilevel"/>
    <w:tmpl w:val="1884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62F2"/>
    <w:multiLevelType w:val="hybridMultilevel"/>
    <w:tmpl w:val="31003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C1414"/>
    <w:multiLevelType w:val="hybridMultilevel"/>
    <w:tmpl w:val="7CE618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0756"/>
    <w:multiLevelType w:val="hybridMultilevel"/>
    <w:tmpl w:val="030E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675E7"/>
    <w:multiLevelType w:val="hybridMultilevel"/>
    <w:tmpl w:val="F1DC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07D80"/>
    <w:multiLevelType w:val="hybridMultilevel"/>
    <w:tmpl w:val="E53E18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B16752"/>
    <w:multiLevelType w:val="hybridMultilevel"/>
    <w:tmpl w:val="F3886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31778"/>
    <w:multiLevelType w:val="hybridMultilevel"/>
    <w:tmpl w:val="28C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053A0"/>
    <w:multiLevelType w:val="hybridMultilevel"/>
    <w:tmpl w:val="B1F8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06597"/>
    <w:multiLevelType w:val="hybridMultilevel"/>
    <w:tmpl w:val="1F347C1A"/>
    <w:lvl w:ilvl="0" w:tplc="46CC57BC">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2765EA"/>
    <w:multiLevelType w:val="hybridMultilevel"/>
    <w:tmpl w:val="58AADB2A"/>
    <w:lvl w:ilvl="0" w:tplc="F914F7F6">
      <w:start w:val="2"/>
      <w:numFmt w:val="bullet"/>
      <w:lvlText w:val=""/>
      <w:lvlJc w:val="left"/>
      <w:pPr>
        <w:ind w:left="720" w:hanging="360"/>
      </w:pPr>
      <w:rPr>
        <w:rFonts w:ascii="Symbol" w:eastAsiaTheme="minorEastAsia" w:hAnsi="Symbol" w:cstheme="minorHAns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81029"/>
    <w:multiLevelType w:val="hybridMultilevel"/>
    <w:tmpl w:val="4FCA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F24ED"/>
    <w:multiLevelType w:val="hybridMultilevel"/>
    <w:tmpl w:val="8EC0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0"/>
  </w:num>
  <w:num w:numId="4">
    <w:abstractNumId w:val="13"/>
  </w:num>
  <w:num w:numId="5">
    <w:abstractNumId w:val="3"/>
  </w:num>
  <w:num w:numId="6">
    <w:abstractNumId w:val="7"/>
  </w:num>
  <w:num w:numId="7">
    <w:abstractNumId w:val="1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2"/>
  </w:num>
  <w:num w:numId="11">
    <w:abstractNumId w:val="11"/>
  </w:num>
  <w:num w:numId="12">
    <w:abstractNumId w:val="17"/>
  </w:num>
  <w:num w:numId="13">
    <w:abstractNumId w:val="9"/>
  </w:num>
  <w:num w:numId="14">
    <w:abstractNumId w:val="6"/>
  </w:num>
  <w:num w:numId="15">
    <w:abstractNumId w:val="14"/>
  </w:num>
  <w:num w:numId="16">
    <w:abstractNumId w:val="15"/>
  </w:num>
  <w:num w:numId="17">
    <w:abstractNumId w:val="18"/>
  </w:num>
  <w:num w:numId="18">
    <w:abstractNumId w:val="16"/>
  </w:num>
  <w:num w:numId="19">
    <w:abstractNumId w:val="10"/>
  </w:num>
  <w:num w:numId="20">
    <w:abstractNumId w:val="21"/>
  </w:num>
  <w:num w:numId="21">
    <w:abstractNumId w:val="12"/>
  </w:num>
  <w:num w:numId="22">
    <w:abstractNumId w:val="20"/>
  </w:num>
  <w:num w:numId="23">
    <w:abstractNumId w:val="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7E"/>
    <w:rsid w:val="00004F32"/>
    <w:rsid w:val="00036C34"/>
    <w:rsid w:val="00074B80"/>
    <w:rsid w:val="000A0C14"/>
    <w:rsid w:val="000A11BB"/>
    <w:rsid w:val="001077ED"/>
    <w:rsid w:val="00116DD3"/>
    <w:rsid w:val="00122AA6"/>
    <w:rsid w:val="00123576"/>
    <w:rsid w:val="00167D7B"/>
    <w:rsid w:val="00176739"/>
    <w:rsid w:val="00191757"/>
    <w:rsid w:val="0019733F"/>
    <w:rsid w:val="001C5CA2"/>
    <w:rsid w:val="00204D72"/>
    <w:rsid w:val="00217AAC"/>
    <w:rsid w:val="00225999"/>
    <w:rsid w:val="00250699"/>
    <w:rsid w:val="00256E0E"/>
    <w:rsid w:val="002772BA"/>
    <w:rsid w:val="002857D6"/>
    <w:rsid w:val="00296A2E"/>
    <w:rsid w:val="00303F1C"/>
    <w:rsid w:val="00304E82"/>
    <w:rsid w:val="00312DEE"/>
    <w:rsid w:val="00321561"/>
    <w:rsid w:val="00324BAE"/>
    <w:rsid w:val="00341243"/>
    <w:rsid w:val="00345165"/>
    <w:rsid w:val="003535D4"/>
    <w:rsid w:val="003660EE"/>
    <w:rsid w:val="003801A4"/>
    <w:rsid w:val="003E7671"/>
    <w:rsid w:val="00405EDE"/>
    <w:rsid w:val="00406912"/>
    <w:rsid w:val="004209D8"/>
    <w:rsid w:val="004C13E0"/>
    <w:rsid w:val="004E74C7"/>
    <w:rsid w:val="004E7DBA"/>
    <w:rsid w:val="0050273C"/>
    <w:rsid w:val="005213BB"/>
    <w:rsid w:val="0052757C"/>
    <w:rsid w:val="00573EAA"/>
    <w:rsid w:val="00587061"/>
    <w:rsid w:val="00591BFA"/>
    <w:rsid w:val="00596AC1"/>
    <w:rsid w:val="005B470A"/>
    <w:rsid w:val="005D64B4"/>
    <w:rsid w:val="005E322E"/>
    <w:rsid w:val="00603340"/>
    <w:rsid w:val="00661DFC"/>
    <w:rsid w:val="00663D9D"/>
    <w:rsid w:val="006A160F"/>
    <w:rsid w:val="006D6364"/>
    <w:rsid w:val="006F04AD"/>
    <w:rsid w:val="00730251"/>
    <w:rsid w:val="00751C64"/>
    <w:rsid w:val="007904A0"/>
    <w:rsid w:val="007934FE"/>
    <w:rsid w:val="007A06ED"/>
    <w:rsid w:val="007B0621"/>
    <w:rsid w:val="007C2843"/>
    <w:rsid w:val="00803C90"/>
    <w:rsid w:val="00822C32"/>
    <w:rsid w:val="008254CE"/>
    <w:rsid w:val="00873397"/>
    <w:rsid w:val="008870EE"/>
    <w:rsid w:val="008A5FBF"/>
    <w:rsid w:val="008B2CC0"/>
    <w:rsid w:val="008E5DCA"/>
    <w:rsid w:val="008F03E8"/>
    <w:rsid w:val="0091379D"/>
    <w:rsid w:val="009156ED"/>
    <w:rsid w:val="009213D7"/>
    <w:rsid w:val="0092279A"/>
    <w:rsid w:val="00924B25"/>
    <w:rsid w:val="00927988"/>
    <w:rsid w:val="00931DAA"/>
    <w:rsid w:val="009369B3"/>
    <w:rsid w:val="0098397E"/>
    <w:rsid w:val="009A64BE"/>
    <w:rsid w:val="009D5417"/>
    <w:rsid w:val="00AA04EF"/>
    <w:rsid w:val="00AB73FB"/>
    <w:rsid w:val="00AF6FE1"/>
    <w:rsid w:val="00AF7254"/>
    <w:rsid w:val="00B02472"/>
    <w:rsid w:val="00B65B4B"/>
    <w:rsid w:val="00B720C7"/>
    <w:rsid w:val="00B73107"/>
    <w:rsid w:val="00B76584"/>
    <w:rsid w:val="00B81DD2"/>
    <w:rsid w:val="00B83ADA"/>
    <w:rsid w:val="00BA1D4F"/>
    <w:rsid w:val="00BB0A8E"/>
    <w:rsid w:val="00BC3C50"/>
    <w:rsid w:val="00BD01CB"/>
    <w:rsid w:val="00BE506F"/>
    <w:rsid w:val="00C429BD"/>
    <w:rsid w:val="00C7757F"/>
    <w:rsid w:val="00C90EFA"/>
    <w:rsid w:val="00C94D63"/>
    <w:rsid w:val="00CA2CFA"/>
    <w:rsid w:val="00CA652D"/>
    <w:rsid w:val="00CB01AF"/>
    <w:rsid w:val="00CD66A3"/>
    <w:rsid w:val="00CE2A6E"/>
    <w:rsid w:val="00D357D6"/>
    <w:rsid w:val="00D55B11"/>
    <w:rsid w:val="00D56503"/>
    <w:rsid w:val="00D728C2"/>
    <w:rsid w:val="00D81168"/>
    <w:rsid w:val="00D91B53"/>
    <w:rsid w:val="00DA74C5"/>
    <w:rsid w:val="00DD27F9"/>
    <w:rsid w:val="00DE4840"/>
    <w:rsid w:val="00DE701D"/>
    <w:rsid w:val="00DF78CF"/>
    <w:rsid w:val="00E111F7"/>
    <w:rsid w:val="00E178D2"/>
    <w:rsid w:val="00E31D37"/>
    <w:rsid w:val="00E45BBA"/>
    <w:rsid w:val="00E52EDA"/>
    <w:rsid w:val="00E80B27"/>
    <w:rsid w:val="00EC7F3D"/>
    <w:rsid w:val="00ED3282"/>
    <w:rsid w:val="00F669AC"/>
    <w:rsid w:val="00FA6E6C"/>
    <w:rsid w:val="00FB4175"/>
    <w:rsid w:val="00FB65F0"/>
    <w:rsid w:val="00FF5E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5D041D0-3B17-4E98-932E-29A724BB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000000" w:themeColor="text1"/>
        <w:lang w:val="en-US" w:eastAsia="ja-JP" w:bidi="ar-SA"/>
      </w:rPr>
    </w:rPrDefault>
    <w:pPrDefault>
      <w:pPr>
        <w:spacing w:before="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503"/>
  </w:style>
  <w:style w:type="paragraph" w:styleId="Heading1">
    <w:name w:val="heading 1"/>
    <w:basedOn w:val="Normal"/>
    <w:next w:val="Normal"/>
    <w:link w:val="Heading1Char"/>
    <w:uiPriority w:val="9"/>
    <w:qFormat/>
    <w:pPr>
      <w:keepNext/>
      <w:keepLines/>
      <w:pBdr>
        <w:top w:val="single" w:sz="2" w:space="4" w:color="B53D68" w:themeColor="accent1"/>
        <w:left w:val="single" w:sz="2" w:space="4" w:color="B53D68" w:themeColor="accent1"/>
        <w:bottom w:val="single" w:sz="2" w:space="4" w:color="B53D68" w:themeColor="accent1"/>
        <w:right w:val="single" w:sz="2" w:space="4" w:color="B53D68" w:themeColor="accent1"/>
      </w:pBdr>
      <w:shd w:val="clear" w:color="auto" w:fill="B53D68" w:themeFill="accent1"/>
      <w:spacing w:before="360" w:line="240" w:lineRule="auto"/>
      <w:outlineLvl w:val="0"/>
    </w:pPr>
    <w:rPr>
      <w:rFonts w:asciiTheme="majorHAnsi" w:eastAsiaTheme="majorEastAsia" w:hAnsiTheme="majorHAnsi" w:cstheme="majorBidi"/>
      <w:b/>
      <w:bCs/>
      <w:caps/>
      <w:color w:val="FFFFFF" w:themeColor="background1"/>
      <w:sz w:val="22"/>
      <w:szCs w:val="22"/>
    </w:rPr>
  </w:style>
  <w:style w:type="paragraph" w:styleId="Heading2">
    <w:name w:val="heading 2"/>
    <w:basedOn w:val="Normal"/>
    <w:next w:val="Normal"/>
    <w:link w:val="Heading2Char"/>
    <w:uiPriority w:val="1"/>
    <w:unhideWhenUsed/>
    <w:qFormat/>
    <w:pPr>
      <w:keepNext/>
      <w:keepLines/>
      <w:pBdr>
        <w:top w:val="single" w:sz="2" w:space="4" w:color="F1D7E0" w:themeColor="accent2"/>
        <w:left w:val="single" w:sz="2" w:space="4" w:color="F1D7E0" w:themeColor="accent2"/>
        <w:bottom w:val="single" w:sz="2" w:space="4" w:color="F1D7E0" w:themeColor="accent2"/>
        <w:right w:val="single" w:sz="2" w:space="4" w:color="F1D7E0" w:themeColor="accent2"/>
      </w:pBdr>
      <w:shd w:val="clear" w:color="auto" w:fill="F1D7E0" w:themeFill="accent2"/>
      <w:spacing w:before="240" w:after="240" w:line="240" w:lineRule="auto"/>
      <w:outlineLvl w:val="1"/>
    </w:pPr>
    <w:rPr>
      <w:caps/>
      <w:sz w:val="22"/>
      <w:szCs w:val="22"/>
    </w:rPr>
  </w:style>
  <w:style w:type="paragraph" w:styleId="Heading3">
    <w:name w:val="heading 3"/>
    <w:basedOn w:val="Normal"/>
    <w:next w:val="Normal"/>
    <w:link w:val="Heading3Char"/>
    <w:uiPriority w:val="1"/>
    <w:unhideWhenUsed/>
    <w:qFormat/>
    <w:pPr>
      <w:keepNext/>
      <w:keepLines/>
      <w:pBdr>
        <w:top w:val="single" w:sz="8" w:space="1" w:color="F1D7E0" w:themeColor="accent2"/>
        <w:left w:val="single" w:sz="8" w:space="4" w:color="F1D7E0" w:themeColor="accent2"/>
      </w:pBdr>
      <w:spacing w:before="240" w:after="60" w:line="240" w:lineRule="auto"/>
      <w:outlineLvl w:val="2"/>
    </w:pPr>
    <w:rPr>
      <w:caps/>
      <w:color w:val="5A1E34" w:themeColor="accent1"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before="0" w:line="240" w:lineRule="auto"/>
      <w:contextualSpacing/>
    </w:pPr>
    <w:rPr>
      <w:rFonts w:asciiTheme="majorHAnsi" w:eastAsiaTheme="majorEastAsia" w:hAnsiTheme="majorHAnsi" w:cstheme="majorBidi"/>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kern w:val="28"/>
      <w:sz w:val="72"/>
      <w:szCs w:val="72"/>
    </w:rPr>
  </w:style>
  <w:style w:type="paragraph" w:customStyle="1" w:styleId="ContactInfo">
    <w:name w:val="Contact Info"/>
    <w:basedOn w:val="Normal"/>
    <w:qFormat/>
    <w:pPr>
      <w:spacing w:before="0" w:line="300" w:lineRule="auto"/>
    </w:pPr>
    <w:rPr>
      <w:sz w:val="28"/>
      <w:szCs w:val="28"/>
    </w:rPr>
  </w:style>
  <w:style w:type="paragraph" w:styleId="BodyText">
    <w:name w:val="Body Text"/>
    <w:basedOn w:val="Normal"/>
    <w:link w:val="BodyTextChar"/>
    <w:uiPriority w:val="99"/>
    <w:unhideWhenUsed/>
    <w:pPr>
      <w:spacing w:before="0" w:line="240" w:lineRule="auto"/>
      <w:jc w:val="center"/>
    </w:pPr>
    <w:rPr>
      <w:color w:val="FFFFFF" w:themeColor="background1"/>
    </w:rPr>
  </w:style>
  <w:style w:type="character" w:customStyle="1" w:styleId="BodyTextChar">
    <w:name w:val="Body Text Char"/>
    <w:basedOn w:val="DefaultParagraphFont"/>
    <w:link w:val="BodyText"/>
    <w:uiPriority w:val="99"/>
    <w:rPr>
      <w:color w:val="FFFFFF" w:themeColor="background1"/>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0" w:line="240" w:lineRule="auto"/>
      <w:ind w:left="-720"/>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unhideWhenUsed/>
    <w:rPr>
      <w:b/>
      <w:bCs/>
      <w:sz w:val="28"/>
      <w:szCs w:val="28"/>
    </w:rPr>
  </w:style>
  <w:style w:type="character" w:customStyle="1" w:styleId="Heading1Char">
    <w:name w:val="Heading 1 Char"/>
    <w:basedOn w:val="DefaultParagraphFont"/>
    <w:link w:val="Heading1"/>
    <w:uiPriority w:val="9"/>
    <w:rPr>
      <w:rFonts w:asciiTheme="majorHAnsi" w:eastAsiaTheme="majorEastAsia" w:hAnsiTheme="majorHAnsi" w:cstheme="majorBidi"/>
      <w:b/>
      <w:bCs/>
      <w:caps/>
      <w:color w:val="FFFFFF" w:themeColor="background1"/>
      <w:sz w:val="22"/>
      <w:szCs w:val="22"/>
      <w:shd w:val="clear" w:color="auto" w:fill="B53D68" w:themeFill="accent1"/>
    </w:rPr>
  </w:style>
  <w:style w:type="character" w:customStyle="1" w:styleId="Heading2Char">
    <w:name w:val="Heading 2 Char"/>
    <w:basedOn w:val="DefaultParagraphFont"/>
    <w:link w:val="Heading2"/>
    <w:uiPriority w:val="1"/>
    <w:rPr>
      <w:caps/>
      <w:sz w:val="22"/>
      <w:szCs w:val="22"/>
      <w:shd w:val="clear" w:color="auto" w:fill="F1D7E0" w:themeFill="accent2"/>
    </w:rPr>
  </w:style>
  <w:style w:type="paragraph" w:styleId="ListBullet">
    <w:name w:val="List Bullet"/>
    <w:basedOn w:val="Normal"/>
    <w:uiPriority w:val="1"/>
    <w:qFormat/>
    <w:pPr>
      <w:numPr>
        <w:numId w:val="1"/>
      </w:numPr>
      <w:spacing w:before="120" w:line="264" w:lineRule="auto"/>
    </w:pPr>
    <w:rPr>
      <w:color w:val="505050" w:themeColor="text2"/>
    </w:rPr>
  </w:style>
  <w:style w:type="character" w:customStyle="1" w:styleId="Heading3Char">
    <w:name w:val="Heading 3 Char"/>
    <w:basedOn w:val="DefaultParagraphFont"/>
    <w:link w:val="Heading3"/>
    <w:uiPriority w:val="1"/>
    <w:rPr>
      <w:caps/>
      <w:color w:val="5A1E34" w:themeColor="accent1" w:themeShade="80"/>
      <w:sz w:val="22"/>
      <w:szCs w:val="22"/>
    </w:rPr>
  </w:style>
  <w:style w:type="paragraph" w:styleId="Quote">
    <w:name w:val="Quote"/>
    <w:basedOn w:val="Normal"/>
    <w:next w:val="Normal"/>
    <w:link w:val="QuoteChar"/>
    <w:uiPriority w:val="2"/>
    <w:qFormat/>
    <w:pPr>
      <w:pBdr>
        <w:top w:val="single" w:sz="8" w:space="8" w:color="A93B61" w:themeColor="accent2" w:themeShade="80"/>
        <w:left w:val="single" w:sz="8" w:space="8" w:color="A93B61" w:themeColor="accent2" w:themeShade="80"/>
      </w:pBdr>
      <w:spacing w:after="80"/>
      <w:ind w:left="1440" w:right="1440"/>
    </w:pPr>
    <w:rPr>
      <w:i/>
      <w:iCs/>
      <w:color w:val="A93B61" w:themeColor="accent2" w:themeShade="80"/>
    </w:rPr>
  </w:style>
  <w:style w:type="character" w:customStyle="1" w:styleId="QuoteChar">
    <w:name w:val="Quote Char"/>
    <w:basedOn w:val="DefaultParagraphFont"/>
    <w:link w:val="Quote"/>
    <w:uiPriority w:val="2"/>
    <w:rPr>
      <w:i/>
      <w:iCs/>
      <w:color w:val="A93B61" w:themeColor="accent2" w:themeShade="80"/>
    </w:rPr>
  </w:style>
  <w:style w:type="paragraph" w:styleId="TOCHeading">
    <w:name w:val="TOC Heading"/>
    <w:basedOn w:val="Heading1"/>
    <w:next w:val="Normal"/>
    <w:uiPriority w:val="39"/>
    <w:semiHidden/>
    <w:unhideWhenUsed/>
    <w:qFormat/>
    <w:pPr>
      <w:spacing w:before="240"/>
      <w:outlineLvl w:val="9"/>
    </w:pPr>
  </w:style>
  <w:style w:type="paragraph" w:styleId="NormalWeb">
    <w:name w:val="Normal (Web)"/>
    <w:basedOn w:val="Normal"/>
    <w:uiPriority w:val="99"/>
    <w:unhideWhenUsed/>
    <w:rsid w:val="004209D8"/>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styleId="ListParagraph">
    <w:name w:val="List Paragraph"/>
    <w:basedOn w:val="Normal"/>
    <w:uiPriority w:val="34"/>
    <w:unhideWhenUsed/>
    <w:qFormat/>
    <w:rsid w:val="00B81DD2"/>
    <w:pPr>
      <w:ind w:left="720"/>
      <w:contextualSpacing/>
    </w:pPr>
  </w:style>
  <w:style w:type="paragraph" w:styleId="TOC1">
    <w:name w:val="toc 1"/>
    <w:basedOn w:val="Normal"/>
    <w:next w:val="Normal"/>
    <w:autoRedefine/>
    <w:uiPriority w:val="39"/>
    <w:unhideWhenUsed/>
    <w:qFormat/>
    <w:rsid w:val="00927988"/>
    <w:pPr>
      <w:spacing w:before="0" w:after="100"/>
    </w:pPr>
    <w:rPr>
      <w:rFonts w:cstheme="minorHAnsi"/>
      <w:color w:val="auto"/>
      <w:sz w:val="28"/>
      <w:szCs w:val="28"/>
    </w:rPr>
  </w:style>
  <w:style w:type="character" w:styleId="Hyperlink">
    <w:name w:val="Hyperlink"/>
    <w:basedOn w:val="DefaultParagraphFont"/>
    <w:uiPriority w:val="99"/>
    <w:unhideWhenUsed/>
    <w:rsid w:val="004C13E0"/>
    <w:rPr>
      <w:color w:val="0000FF"/>
      <w:u w:val="single"/>
    </w:rPr>
  </w:style>
  <w:style w:type="character" w:customStyle="1" w:styleId="apple-converted-space">
    <w:name w:val="apple-converted-space"/>
    <w:basedOn w:val="DefaultParagraphFont"/>
    <w:rsid w:val="0080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9885">
      <w:bodyDiv w:val="1"/>
      <w:marLeft w:val="0"/>
      <w:marRight w:val="0"/>
      <w:marTop w:val="0"/>
      <w:marBottom w:val="0"/>
      <w:divBdr>
        <w:top w:val="none" w:sz="0" w:space="0" w:color="auto"/>
        <w:left w:val="none" w:sz="0" w:space="0" w:color="auto"/>
        <w:bottom w:val="none" w:sz="0" w:space="0" w:color="auto"/>
        <w:right w:val="none" w:sz="0" w:space="0" w:color="auto"/>
      </w:divBdr>
    </w:div>
    <w:div w:id="65954177">
      <w:bodyDiv w:val="1"/>
      <w:marLeft w:val="0"/>
      <w:marRight w:val="0"/>
      <w:marTop w:val="0"/>
      <w:marBottom w:val="0"/>
      <w:divBdr>
        <w:top w:val="none" w:sz="0" w:space="0" w:color="auto"/>
        <w:left w:val="none" w:sz="0" w:space="0" w:color="auto"/>
        <w:bottom w:val="none" w:sz="0" w:space="0" w:color="auto"/>
        <w:right w:val="none" w:sz="0" w:space="0" w:color="auto"/>
      </w:divBdr>
    </w:div>
    <w:div w:id="74741166">
      <w:bodyDiv w:val="1"/>
      <w:marLeft w:val="0"/>
      <w:marRight w:val="0"/>
      <w:marTop w:val="0"/>
      <w:marBottom w:val="0"/>
      <w:divBdr>
        <w:top w:val="none" w:sz="0" w:space="0" w:color="auto"/>
        <w:left w:val="none" w:sz="0" w:space="0" w:color="auto"/>
        <w:bottom w:val="none" w:sz="0" w:space="0" w:color="auto"/>
        <w:right w:val="none" w:sz="0" w:space="0" w:color="auto"/>
      </w:divBdr>
    </w:div>
    <w:div w:id="136454080">
      <w:bodyDiv w:val="1"/>
      <w:marLeft w:val="0"/>
      <w:marRight w:val="0"/>
      <w:marTop w:val="0"/>
      <w:marBottom w:val="0"/>
      <w:divBdr>
        <w:top w:val="none" w:sz="0" w:space="0" w:color="auto"/>
        <w:left w:val="none" w:sz="0" w:space="0" w:color="auto"/>
        <w:bottom w:val="none" w:sz="0" w:space="0" w:color="auto"/>
        <w:right w:val="none" w:sz="0" w:space="0" w:color="auto"/>
      </w:divBdr>
    </w:div>
    <w:div w:id="143355775">
      <w:bodyDiv w:val="1"/>
      <w:marLeft w:val="0"/>
      <w:marRight w:val="0"/>
      <w:marTop w:val="0"/>
      <w:marBottom w:val="0"/>
      <w:divBdr>
        <w:top w:val="none" w:sz="0" w:space="0" w:color="auto"/>
        <w:left w:val="none" w:sz="0" w:space="0" w:color="auto"/>
        <w:bottom w:val="none" w:sz="0" w:space="0" w:color="auto"/>
        <w:right w:val="none" w:sz="0" w:space="0" w:color="auto"/>
      </w:divBdr>
    </w:div>
    <w:div w:id="185413972">
      <w:bodyDiv w:val="1"/>
      <w:marLeft w:val="0"/>
      <w:marRight w:val="0"/>
      <w:marTop w:val="0"/>
      <w:marBottom w:val="0"/>
      <w:divBdr>
        <w:top w:val="none" w:sz="0" w:space="0" w:color="auto"/>
        <w:left w:val="none" w:sz="0" w:space="0" w:color="auto"/>
        <w:bottom w:val="none" w:sz="0" w:space="0" w:color="auto"/>
        <w:right w:val="none" w:sz="0" w:space="0" w:color="auto"/>
      </w:divBdr>
    </w:div>
    <w:div w:id="194775621">
      <w:bodyDiv w:val="1"/>
      <w:marLeft w:val="0"/>
      <w:marRight w:val="0"/>
      <w:marTop w:val="0"/>
      <w:marBottom w:val="0"/>
      <w:divBdr>
        <w:top w:val="none" w:sz="0" w:space="0" w:color="auto"/>
        <w:left w:val="none" w:sz="0" w:space="0" w:color="auto"/>
        <w:bottom w:val="none" w:sz="0" w:space="0" w:color="auto"/>
        <w:right w:val="none" w:sz="0" w:space="0" w:color="auto"/>
      </w:divBdr>
    </w:div>
    <w:div w:id="246815903">
      <w:bodyDiv w:val="1"/>
      <w:marLeft w:val="0"/>
      <w:marRight w:val="0"/>
      <w:marTop w:val="0"/>
      <w:marBottom w:val="0"/>
      <w:divBdr>
        <w:top w:val="none" w:sz="0" w:space="0" w:color="auto"/>
        <w:left w:val="none" w:sz="0" w:space="0" w:color="auto"/>
        <w:bottom w:val="none" w:sz="0" w:space="0" w:color="auto"/>
        <w:right w:val="none" w:sz="0" w:space="0" w:color="auto"/>
      </w:divBdr>
    </w:div>
    <w:div w:id="317348251">
      <w:bodyDiv w:val="1"/>
      <w:marLeft w:val="0"/>
      <w:marRight w:val="0"/>
      <w:marTop w:val="0"/>
      <w:marBottom w:val="0"/>
      <w:divBdr>
        <w:top w:val="none" w:sz="0" w:space="0" w:color="auto"/>
        <w:left w:val="none" w:sz="0" w:space="0" w:color="auto"/>
        <w:bottom w:val="none" w:sz="0" w:space="0" w:color="auto"/>
        <w:right w:val="none" w:sz="0" w:space="0" w:color="auto"/>
      </w:divBdr>
    </w:div>
    <w:div w:id="463087311">
      <w:bodyDiv w:val="1"/>
      <w:marLeft w:val="0"/>
      <w:marRight w:val="0"/>
      <w:marTop w:val="0"/>
      <w:marBottom w:val="0"/>
      <w:divBdr>
        <w:top w:val="none" w:sz="0" w:space="0" w:color="auto"/>
        <w:left w:val="none" w:sz="0" w:space="0" w:color="auto"/>
        <w:bottom w:val="none" w:sz="0" w:space="0" w:color="auto"/>
        <w:right w:val="none" w:sz="0" w:space="0" w:color="auto"/>
      </w:divBdr>
    </w:div>
    <w:div w:id="559898849">
      <w:bodyDiv w:val="1"/>
      <w:marLeft w:val="0"/>
      <w:marRight w:val="0"/>
      <w:marTop w:val="0"/>
      <w:marBottom w:val="0"/>
      <w:divBdr>
        <w:top w:val="none" w:sz="0" w:space="0" w:color="auto"/>
        <w:left w:val="none" w:sz="0" w:space="0" w:color="auto"/>
        <w:bottom w:val="none" w:sz="0" w:space="0" w:color="auto"/>
        <w:right w:val="none" w:sz="0" w:space="0" w:color="auto"/>
      </w:divBdr>
    </w:div>
    <w:div w:id="602540787">
      <w:bodyDiv w:val="1"/>
      <w:marLeft w:val="0"/>
      <w:marRight w:val="0"/>
      <w:marTop w:val="0"/>
      <w:marBottom w:val="0"/>
      <w:divBdr>
        <w:top w:val="none" w:sz="0" w:space="0" w:color="auto"/>
        <w:left w:val="none" w:sz="0" w:space="0" w:color="auto"/>
        <w:bottom w:val="none" w:sz="0" w:space="0" w:color="auto"/>
        <w:right w:val="none" w:sz="0" w:space="0" w:color="auto"/>
      </w:divBdr>
    </w:div>
    <w:div w:id="614170514">
      <w:bodyDiv w:val="1"/>
      <w:marLeft w:val="0"/>
      <w:marRight w:val="0"/>
      <w:marTop w:val="0"/>
      <w:marBottom w:val="0"/>
      <w:divBdr>
        <w:top w:val="none" w:sz="0" w:space="0" w:color="auto"/>
        <w:left w:val="none" w:sz="0" w:space="0" w:color="auto"/>
        <w:bottom w:val="none" w:sz="0" w:space="0" w:color="auto"/>
        <w:right w:val="none" w:sz="0" w:space="0" w:color="auto"/>
      </w:divBdr>
    </w:div>
    <w:div w:id="649402817">
      <w:bodyDiv w:val="1"/>
      <w:marLeft w:val="0"/>
      <w:marRight w:val="0"/>
      <w:marTop w:val="0"/>
      <w:marBottom w:val="0"/>
      <w:divBdr>
        <w:top w:val="none" w:sz="0" w:space="0" w:color="auto"/>
        <w:left w:val="none" w:sz="0" w:space="0" w:color="auto"/>
        <w:bottom w:val="none" w:sz="0" w:space="0" w:color="auto"/>
        <w:right w:val="none" w:sz="0" w:space="0" w:color="auto"/>
      </w:divBdr>
    </w:div>
    <w:div w:id="649409784">
      <w:bodyDiv w:val="1"/>
      <w:marLeft w:val="0"/>
      <w:marRight w:val="0"/>
      <w:marTop w:val="0"/>
      <w:marBottom w:val="0"/>
      <w:divBdr>
        <w:top w:val="none" w:sz="0" w:space="0" w:color="auto"/>
        <w:left w:val="none" w:sz="0" w:space="0" w:color="auto"/>
        <w:bottom w:val="none" w:sz="0" w:space="0" w:color="auto"/>
        <w:right w:val="none" w:sz="0" w:space="0" w:color="auto"/>
      </w:divBdr>
    </w:div>
    <w:div w:id="717126864">
      <w:bodyDiv w:val="1"/>
      <w:marLeft w:val="0"/>
      <w:marRight w:val="0"/>
      <w:marTop w:val="0"/>
      <w:marBottom w:val="0"/>
      <w:divBdr>
        <w:top w:val="none" w:sz="0" w:space="0" w:color="auto"/>
        <w:left w:val="none" w:sz="0" w:space="0" w:color="auto"/>
        <w:bottom w:val="none" w:sz="0" w:space="0" w:color="auto"/>
        <w:right w:val="none" w:sz="0" w:space="0" w:color="auto"/>
      </w:divBdr>
    </w:div>
    <w:div w:id="768350735">
      <w:bodyDiv w:val="1"/>
      <w:marLeft w:val="0"/>
      <w:marRight w:val="0"/>
      <w:marTop w:val="0"/>
      <w:marBottom w:val="0"/>
      <w:divBdr>
        <w:top w:val="none" w:sz="0" w:space="0" w:color="auto"/>
        <w:left w:val="none" w:sz="0" w:space="0" w:color="auto"/>
        <w:bottom w:val="none" w:sz="0" w:space="0" w:color="auto"/>
        <w:right w:val="none" w:sz="0" w:space="0" w:color="auto"/>
      </w:divBdr>
    </w:div>
    <w:div w:id="908149097">
      <w:bodyDiv w:val="1"/>
      <w:marLeft w:val="0"/>
      <w:marRight w:val="0"/>
      <w:marTop w:val="0"/>
      <w:marBottom w:val="0"/>
      <w:divBdr>
        <w:top w:val="none" w:sz="0" w:space="0" w:color="auto"/>
        <w:left w:val="none" w:sz="0" w:space="0" w:color="auto"/>
        <w:bottom w:val="none" w:sz="0" w:space="0" w:color="auto"/>
        <w:right w:val="none" w:sz="0" w:space="0" w:color="auto"/>
      </w:divBdr>
    </w:div>
    <w:div w:id="924918301">
      <w:bodyDiv w:val="1"/>
      <w:marLeft w:val="0"/>
      <w:marRight w:val="0"/>
      <w:marTop w:val="0"/>
      <w:marBottom w:val="0"/>
      <w:divBdr>
        <w:top w:val="none" w:sz="0" w:space="0" w:color="auto"/>
        <w:left w:val="none" w:sz="0" w:space="0" w:color="auto"/>
        <w:bottom w:val="none" w:sz="0" w:space="0" w:color="auto"/>
        <w:right w:val="none" w:sz="0" w:space="0" w:color="auto"/>
      </w:divBdr>
    </w:div>
    <w:div w:id="935788764">
      <w:bodyDiv w:val="1"/>
      <w:marLeft w:val="0"/>
      <w:marRight w:val="0"/>
      <w:marTop w:val="0"/>
      <w:marBottom w:val="0"/>
      <w:divBdr>
        <w:top w:val="none" w:sz="0" w:space="0" w:color="auto"/>
        <w:left w:val="none" w:sz="0" w:space="0" w:color="auto"/>
        <w:bottom w:val="none" w:sz="0" w:space="0" w:color="auto"/>
        <w:right w:val="none" w:sz="0" w:space="0" w:color="auto"/>
      </w:divBdr>
    </w:div>
    <w:div w:id="941768634">
      <w:bodyDiv w:val="1"/>
      <w:marLeft w:val="0"/>
      <w:marRight w:val="0"/>
      <w:marTop w:val="0"/>
      <w:marBottom w:val="0"/>
      <w:divBdr>
        <w:top w:val="none" w:sz="0" w:space="0" w:color="auto"/>
        <w:left w:val="none" w:sz="0" w:space="0" w:color="auto"/>
        <w:bottom w:val="none" w:sz="0" w:space="0" w:color="auto"/>
        <w:right w:val="none" w:sz="0" w:space="0" w:color="auto"/>
      </w:divBdr>
    </w:div>
    <w:div w:id="992224057">
      <w:bodyDiv w:val="1"/>
      <w:marLeft w:val="0"/>
      <w:marRight w:val="0"/>
      <w:marTop w:val="0"/>
      <w:marBottom w:val="0"/>
      <w:divBdr>
        <w:top w:val="none" w:sz="0" w:space="0" w:color="auto"/>
        <w:left w:val="none" w:sz="0" w:space="0" w:color="auto"/>
        <w:bottom w:val="none" w:sz="0" w:space="0" w:color="auto"/>
        <w:right w:val="none" w:sz="0" w:space="0" w:color="auto"/>
      </w:divBdr>
    </w:div>
    <w:div w:id="1029918056">
      <w:bodyDiv w:val="1"/>
      <w:marLeft w:val="0"/>
      <w:marRight w:val="0"/>
      <w:marTop w:val="0"/>
      <w:marBottom w:val="0"/>
      <w:divBdr>
        <w:top w:val="none" w:sz="0" w:space="0" w:color="auto"/>
        <w:left w:val="none" w:sz="0" w:space="0" w:color="auto"/>
        <w:bottom w:val="none" w:sz="0" w:space="0" w:color="auto"/>
        <w:right w:val="none" w:sz="0" w:space="0" w:color="auto"/>
      </w:divBdr>
    </w:div>
    <w:div w:id="1186558633">
      <w:bodyDiv w:val="1"/>
      <w:marLeft w:val="0"/>
      <w:marRight w:val="0"/>
      <w:marTop w:val="0"/>
      <w:marBottom w:val="0"/>
      <w:divBdr>
        <w:top w:val="none" w:sz="0" w:space="0" w:color="auto"/>
        <w:left w:val="none" w:sz="0" w:space="0" w:color="auto"/>
        <w:bottom w:val="none" w:sz="0" w:space="0" w:color="auto"/>
        <w:right w:val="none" w:sz="0" w:space="0" w:color="auto"/>
      </w:divBdr>
    </w:div>
    <w:div w:id="1366633402">
      <w:bodyDiv w:val="1"/>
      <w:marLeft w:val="0"/>
      <w:marRight w:val="0"/>
      <w:marTop w:val="0"/>
      <w:marBottom w:val="0"/>
      <w:divBdr>
        <w:top w:val="none" w:sz="0" w:space="0" w:color="auto"/>
        <w:left w:val="none" w:sz="0" w:space="0" w:color="auto"/>
        <w:bottom w:val="none" w:sz="0" w:space="0" w:color="auto"/>
        <w:right w:val="none" w:sz="0" w:space="0" w:color="auto"/>
      </w:divBdr>
    </w:div>
    <w:div w:id="1380743048">
      <w:bodyDiv w:val="1"/>
      <w:marLeft w:val="0"/>
      <w:marRight w:val="0"/>
      <w:marTop w:val="0"/>
      <w:marBottom w:val="0"/>
      <w:divBdr>
        <w:top w:val="none" w:sz="0" w:space="0" w:color="auto"/>
        <w:left w:val="none" w:sz="0" w:space="0" w:color="auto"/>
        <w:bottom w:val="none" w:sz="0" w:space="0" w:color="auto"/>
        <w:right w:val="none" w:sz="0" w:space="0" w:color="auto"/>
      </w:divBdr>
    </w:div>
    <w:div w:id="1409693429">
      <w:bodyDiv w:val="1"/>
      <w:marLeft w:val="0"/>
      <w:marRight w:val="0"/>
      <w:marTop w:val="0"/>
      <w:marBottom w:val="0"/>
      <w:divBdr>
        <w:top w:val="none" w:sz="0" w:space="0" w:color="auto"/>
        <w:left w:val="none" w:sz="0" w:space="0" w:color="auto"/>
        <w:bottom w:val="none" w:sz="0" w:space="0" w:color="auto"/>
        <w:right w:val="none" w:sz="0" w:space="0" w:color="auto"/>
      </w:divBdr>
    </w:div>
    <w:div w:id="1450011842">
      <w:bodyDiv w:val="1"/>
      <w:marLeft w:val="0"/>
      <w:marRight w:val="0"/>
      <w:marTop w:val="0"/>
      <w:marBottom w:val="0"/>
      <w:divBdr>
        <w:top w:val="none" w:sz="0" w:space="0" w:color="auto"/>
        <w:left w:val="none" w:sz="0" w:space="0" w:color="auto"/>
        <w:bottom w:val="none" w:sz="0" w:space="0" w:color="auto"/>
        <w:right w:val="none" w:sz="0" w:space="0" w:color="auto"/>
      </w:divBdr>
    </w:div>
    <w:div w:id="1498304359">
      <w:bodyDiv w:val="1"/>
      <w:marLeft w:val="0"/>
      <w:marRight w:val="0"/>
      <w:marTop w:val="0"/>
      <w:marBottom w:val="0"/>
      <w:divBdr>
        <w:top w:val="none" w:sz="0" w:space="0" w:color="auto"/>
        <w:left w:val="none" w:sz="0" w:space="0" w:color="auto"/>
        <w:bottom w:val="none" w:sz="0" w:space="0" w:color="auto"/>
        <w:right w:val="none" w:sz="0" w:space="0" w:color="auto"/>
      </w:divBdr>
    </w:div>
    <w:div w:id="1502618783">
      <w:bodyDiv w:val="1"/>
      <w:marLeft w:val="0"/>
      <w:marRight w:val="0"/>
      <w:marTop w:val="0"/>
      <w:marBottom w:val="0"/>
      <w:divBdr>
        <w:top w:val="none" w:sz="0" w:space="0" w:color="auto"/>
        <w:left w:val="none" w:sz="0" w:space="0" w:color="auto"/>
        <w:bottom w:val="none" w:sz="0" w:space="0" w:color="auto"/>
        <w:right w:val="none" w:sz="0" w:space="0" w:color="auto"/>
      </w:divBdr>
    </w:div>
    <w:div w:id="1600792331">
      <w:bodyDiv w:val="1"/>
      <w:marLeft w:val="0"/>
      <w:marRight w:val="0"/>
      <w:marTop w:val="0"/>
      <w:marBottom w:val="0"/>
      <w:divBdr>
        <w:top w:val="none" w:sz="0" w:space="0" w:color="auto"/>
        <w:left w:val="none" w:sz="0" w:space="0" w:color="auto"/>
        <w:bottom w:val="none" w:sz="0" w:space="0" w:color="auto"/>
        <w:right w:val="none" w:sz="0" w:space="0" w:color="auto"/>
      </w:divBdr>
    </w:div>
    <w:div w:id="1757361978">
      <w:bodyDiv w:val="1"/>
      <w:marLeft w:val="0"/>
      <w:marRight w:val="0"/>
      <w:marTop w:val="0"/>
      <w:marBottom w:val="0"/>
      <w:divBdr>
        <w:top w:val="none" w:sz="0" w:space="0" w:color="auto"/>
        <w:left w:val="none" w:sz="0" w:space="0" w:color="auto"/>
        <w:bottom w:val="none" w:sz="0" w:space="0" w:color="auto"/>
        <w:right w:val="none" w:sz="0" w:space="0" w:color="auto"/>
      </w:divBdr>
    </w:div>
    <w:div w:id="1759446935">
      <w:bodyDiv w:val="1"/>
      <w:marLeft w:val="0"/>
      <w:marRight w:val="0"/>
      <w:marTop w:val="0"/>
      <w:marBottom w:val="0"/>
      <w:divBdr>
        <w:top w:val="none" w:sz="0" w:space="0" w:color="auto"/>
        <w:left w:val="none" w:sz="0" w:space="0" w:color="auto"/>
        <w:bottom w:val="none" w:sz="0" w:space="0" w:color="auto"/>
        <w:right w:val="none" w:sz="0" w:space="0" w:color="auto"/>
      </w:divBdr>
    </w:div>
    <w:div w:id="1771856939">
      <w:bodyDiv w:val="1"/>
      <w:marLeft w:val="0"/>
      <w:marRight w:val="0"/>
      <w:marTop w:val="0"/>
      <w:marBottom w:val="0"/>
      <w:divBdr>
        <w:top w:val="none" w:sz="0" w:space="0" w:color="auto"/>
        <w:left w:val="none" w:sz="0" w:space="0" w:color="auto"/>
        <w:bottom w:val="none" w:sz="0" w:space="0" w:color="auto"/>
        <w:right w:val="none" w:sz="0" w:space="0" w:color="auto"/>
      </w:divBdr>
    </w:div>
    <w:div w:id="1897811193">
      <w:bodyDiv w:val="1"/>
      <w:marLeft w:val="0"/>
      <w:marRight w:val="0"/>
      <w:marTop w:val="0"/>
      <w:marBottom w:val="0"/>
      <w:divBdr>
        <w:top w:val="none" w:sz="0" w:space="0" w:color="auto"/>
        <w:left w:val="none" w:sz="0" w:space="0" w:color="auto"/>
        <w:bottom w:val="none" w:sz="0" w:space="0" w:color="auto"/>
        <w:right w:val="none" w:sz="0" w:space="0" w:color="auto"/>
      </w:divBdr>
    </w:div>
    <w:div w:id="1906992528">
      <w:bodyDiv w:val="1"/>
      <w:marLeft w:val="0"/>
      <w:marRight w:val="0"/>
      <w:marTop w:val="0"/>
      <w:marBottom w:val="0"/>
      <w:divBdr>
        <w:top w:val="none" w:sz="0" w:space="0" w:color="auto"/>
        <w:left w:val="none" w:sz="0" w:space="0" w:color="auto"/>
        <w:bottom w:val="none" w:sz="0" w:space="0" w:color="auto"/>
        <w:right w:val="none" w:sz="0" w:space="0" w:color="auto"/>
      </w:divBdr>
    </w:div>
    <w:div w:id="1986624972">
      <w:bodyDiv w:val="1"/>
      <w:marLeft w:val="0"/>
      <w:marRight w:val="0"/>
      <w:marTop w:val="0"/>
      <w:marBottom w:val="0"/>
      <w:divBdr>
        <w:top w:val="none" w:sz="0" w:space="0" w:color="auto"/>
        <w:left w:val="none" w:sz="0" w:space="0" w:color="auto"/>
        <w:bottom w:val="none" w:sz="0" w:space="0" w:color="auto"/>
        <w:right w:val="none" w:sz="0" w:space="0" w:color="auto"/>
      </w:divBdr>
    </w:div>
    <w:div w:id="204389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StudentReport.dotx" TargetMode="External"/></Relationships>
</file>

<file path=word/theme/theme1.xml><?xml version="1.0" encoding="utf-8"?>
<a:theme xmlns:a="http://schemas.openxmlformats.org/drawingml/2006/main" name="Office Theme">
  <a:themeElements>
    <a:clrScheme name="Butterfly Report">
      <a:dk1>
        <a:srgbClr val="000000"/>
      </a:dk1>
      <a:lt1>
        <a:sysClr val="window" lastClr="FFFFFF"/>
      </a:lt1>
      <a:dk2>
        <a:srgbClr val="505050"/>
      </a:dk2>
      <a:lt2>
        <a:srgbClr val="DDDDDD"/>
      </a:lt2>
      <a:accent1>
        <a:srgbClr val="B53D68"/>
      </a:accent1>
      <a:accent2>
        <a:srgbClr val="F1D7E0"/>
      </a:accent2>
      <a:accent3>
        <a:srgbClr val="55E4DA"/>
      </a:accent3>
      <a:accent4>
        <a:srgbClr val="F9B639"/>
      </a:accent4>
      <a:accent5>
        <a:srgbClr val="FA8D3D"/>
      </a:accent5>
      <a:accent6>
        <a:srgbClr val="872D4E"/>
      </a:accent6>
      <a:hlink>
        <a:srgbClr val="872D4E"/>
      </a:hlink>
      <a:folHlink>
        <a:srgbClr val="7F7F7F"/>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4411C1C-AA2B-4137-88AA-36173289C127}">
  <ds:schemaRefs>
    <ds:schemaRef ds:uri="http://schemas.microsoft.com/sharepoint/v3/contenttype/forms"/>
  </ds:schemaRefs>
</ds:datastoreItem>
</file>

<file path=customXml/itemProps2.xml><?xml version="1.0" encoding="utf-8"?>
<ds:datastoreItem xmlns:ds="http://schemas.openxmlformats.org/officeDocument/2006/customXml" ds:itemID="{0487769E-B1A9-49BB-A177-2974C91A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StudentReport</Template>
  <TotalTime>1</TotalTime>
  <Pages>4</Pages>
  <Words>1017</Words>
  <Characters>5802</Characters>
  <Application>Microsoft Office Word</Application>
  <DocSecurity>0</DocSecurity>
  <Lines>48</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Assignment 3</vt:lpstr>
      <vt:lpstr>Assignment 1</vt:lpstr>
    </vt:vector>
  </TitlesOfParts>
  <Manager/>
  <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3</dc:title>
  <dc:creator>Omnyah Abdullah</dc:creator>
  <cp:keywords/>
  <cp:lastModifiedBy>Omnia</cp:lastModifiedBy>
  <cp:revision>3</cp:revision>
  <cp:lastPrinted>2015-09-18T11:12:00Z</cp:lastPrinted>
  <dcterms:created xsi:type="dcterms:W3CDTF">2015-11-17T23:24:00Z</dcterms:created>
  <dcterms:modified xsi:type="dcterms:W3CDTF">2016-01-07T10:09:00Z</dcterms:modifie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TC034441779991</vt:lpwstr>
  </property>
</Properties>
</file>