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694" w:rsidRPr="00166694" w:rsidRDefault="00FB732E" w:rsidP="00166694">
      <w:pPr>
        <w:rPr>
          <w:b/>
          <w:bCs/>
          <w:color w:val="C00000"/>
          <w:sz w:val="32"/>
          <w:szCs w:val="32"/>
        </w:rPr>
      </w:pPr>
      <w:r w:rsidRPr="00166694">
        <w:rPr>
          <w:rFonts w:ascii="Helvetica" w:hAnsi="Helvetica" w:cs="Helvetica"/>
          <w:b/>
          <w:bCs/>
          <w:color w:val="C00000"/>
          <w:sz w:val="24"/>
          <w:szCs w:val="24"/>
          <w:shd w:val="clear" w:color="auto" w:fill="FFFFFF"/>
        </w:rPr>
        <w:t>Q1. Client Caching has disadvantage of resources in the cache may become invalid. Discuss the different approa</w:t>
      </w:r>
      <w:r w:rsidR="00166694">
        <w:rPr>
          <w:rFonts w:ascii="Helvetica" w:hAnsi="Helvetica" w:cs="Helvetica"/>
          <w:b/>
          <w:bCs/>
          <w:color w:val="C00000"/>
          <w:sz w:val="24"/>
          <w:szCs w:val="24"/>
          <w:shd w:val="clear" w:color="auto" w:fill="FFFFFF"/>
        </w:rPr>
        <w:t>ches used to solve this problem.</w:t>
      </w:r>
    </w:p>
    <w:p w:rsidR="00166694" w:rsidRPr="00166694" w:rsidRDefault="00166694" w:rsidP="00166694">
      <w:pPr>
        <w:pStyle w:val="ListParagraph"/>
        <w:rPr>
          <w:rFonts w:asciiTheme="majorHAnsi" w:hAnsiTheme="majorHAnsi"/>
          <w:b/>
          <w:bCs/>
          <w:color w:val="CC9900"/>
          <w:sz w:val="28"/>
          <w:szCs w:val="28"/>
        </w:rPr>
      </w:pPr>
      <w:r w:rsidRPr="00166694">
        <w:rPr>
          <w:rFonts w:asciiTheme="majorHAnsi" w:hAnsiTheme="majorHAnsi"/>
          <w:b/>
          <w:bCs/>
          <w:color w:val="CC9900"/>
          <w:sz w:val="28"/>
          <w:szCs w:val="28"/>
        </w:rPr>
        <w:t>We can validate cached resource through these ways:</w:t>
      </w:r>
    </w:p>
    <w:p w:rsidR="00166694" w:rsidRPr="00166694" w:rsidRDefault="00166694" w:rsidP="00166694">
      <w:pPr>
        <w:pStyle w:val="ListParagraph"/>
        <w:numPr>
          <w:ilvl w:val="0"/>
          <w:numId w:val="2"/>
        </w:numPr>
        <w:rPr>
          <w:rFonts w:asciiTheme="majorHAnsi" w:hAnsiTheme="majorHAnsi"/>
          <w:b/>
          <w:bCs/>
          <w:color w:val="CC9900"/>
          <w:sz w:val="24"/>
          <w:szCs w:val="24"/>
        </w:rPr>
      </w:pPr>
      <w:r w:rsidRPr="00166694">
        <w:rPr>
          <w:rFonts w:asciiTheme="majorHAnsi" w:hAnsiTheme="majorHAnsi"/>
          <w:b/>
          <w:bCs/>
          <w:color w:val="CC9900"/>
          <w:sz w:val="24"/>
          <w:szCs w:val="24"/>
        </w:rPr>
        <w:t xml:space="preserve">Send HTTP HEAD request and check Last-Modified or </w:t>
      </w:r>
      <w:proofErr w:type="spellStart"/>
      <w:r w:rsidRPr="00166694">
        <w:rPr>
          <w:rFonts w:asciiTheme="majorHAnsi" w:hAnsiTheme="majorHAnsi"/>
          <w:b/>
          <w:bCs/>
          <w:color w:val="CC9900"/>
          <w:sz w:val="24"/>
          <w:szCs w:val="24"/>
        </w:rPr>
        <w:t>ETag</w:t>
      </w:r>
      <w:proofErr w:type="spellEnd"/>
      <w:r w:rsidRPr="00166694">
        <w:rPr>
          <w:rFonts w:asciiTheme="majorHAnsi" w:hAnsiTheme="majorHAnsi"/>
          <w:b/>
          <w:bCs/>
          <w:color w:val="CC9900"/>
          <w:sz w:val="24"/>
          <w:szCs w:val="24"/>
        </w:rPr>
        <w:t xml:space="preserve"> header in response</w:t>
      </w:r>
    </w:p>
    <w:p w:rsidR="00166694" w:rsidRPr="00166694" w:rsidRDefault="00166694" w:rsidP="00166694">
      <w:pPr>
        <w:pStyle w:val="ListParagraph"/>
        <w:numPr>
          <w:ilvl w:val="0"/>
          <w:numId w:val="2"/>
        </w:numPr>
        <w:rPr>
          <w:rFonts w:asciiTheme="majorHAnsi" w:hAnsiTheme="majorHAnsi"/>
          <w:b/>
          <w:bCs/>
          <w:color w:val="CC9900"/>
          <w:sz w:val="24"/>
          <w:szCs w:val="24"/>
        </w:rPr>
      </w:pPr>
      <w:r w:rsidRPr="00166694">
        <w:rPr>
          <w:rFonts w:asciiTheme="majorHAnsi" w:hAnsiTheme="majorHAnsi"/>
          <w:b/>
          <w:bCs/>
          <w:color w:val="CC9900"/>
          <w:sz w:val="24"/>
          <w:szCs w:val="24"/>
        </w:rPr>
        <w:t>Compare current date/time with Expires header sent in response containing resource</w:t>
      </w:r>
    </w:p>
    <w:p w:rsidR="00166694" w:rsidRPr="00166694" w:rsidRDefault="00166694" w:rsidP="00166694">
      <w:pPr>
        <w:pStyle w:val="ListParagraph"/>
        <w:numPr>
          <w:ilvl w:val="0"/>
          <w:numId w:val="2"/>
        </w:numPr>
        <w:rPr>
          <w:rFonts w:asciiTheme="majorHAnsi" w:hAnsiTheme="majorHAnsi"/>
          <w:b/>
          <w:bCs/>
          <w:color w:val="CC9900"/>
          <w:sz w:val="24"/>
          <w:szCs w:val="24"/>
        </w:rPr>
      </w:pPr>
      <w:r w:rsidRPr="00166694">
        <w:rPr>
          <w:rFonts w:asciiTheme="majorHAnsi" w:hAnsiTheme="majorHAnsi"/>
          <w:b/>
          <w:bCs/>
          <w:color w:val="CC9900"/>
          <w:sz w:val="24"/>
          <w:szCs w:val="24"/>
        </w:rPr>
        <w:t>If no Expires header was sent, use heuristic algorithm to estimate value for Expires</w:t>
      </w:r>
    </w:p>
    <w:p w:rsidR="00166694" w:rsidRPr="00166694" w:rsidRDefault="00166694" w:rsidP="00166694">
      <w:pPr>
        <w:pStyle w:val="ListParagraph"/>
        <w:rPr>
          <w:color w:val="0070C0"/>
          <w:sz w:val="28"/>
          <w:szCs w:val="28"/>
        </w:rPr>
      </w:pPr>
    </w:p>
    <w:p w:rsidR="00FB732E" w:rsidRPr="006C5351" w:rsidRDefault="00166694" w:rsidP="00FB732E">
      <w:pPr>
        <w:pStyle w:val="ListParagraph"/>
        <w:numPr>
          <w:ilvl w:val="0"/>
          <w:numId w:val="1"/>
        </w:numPr>
        <w:rPr>
          <w:color w:val="0070C0"/>
          <w:sz w:val="26"/>
          <w:szCs w:val="26"/>
        </w:rPr>
      </w:pPr>
      <w:r w:rsidRPr="00D77D53">
        <w:rPr>
          <w:rFonts w:asciiTheme="majorHAnsi" w:hAnsiTheme="majorHAnsi"/>
          <w:b/>
          <w:bCs/>
          <w:i/>
          <w:iCs/>
          <w:color w:val="CC9900"/>
          <w:sz w:val="24"/>
          <w:szCs w:val="24"/>
          <w:u w:val="single"/>
        </w:rPr>
        <w:t>As Jeff explained</w:t>
      </w:r>
      <w:r w:rsidRPr="00D77D53">
        <w:rPr>
          <w:rFonts w:asciiTheme="majorHAnsi" w:hAnsiTheme="majorHAnsi"/>
          <w:b/>
          <w:bCs/>
          <w:i/>
          <w:iCs/>
          <w:color w:val="CC9900"/>
          <w:sz w:val="24"/>
          <w:szCs w:val="24"/>
        </w:rPr>
        <w:t xml:space="preserve"> </w:t>
      </w:r>
      <w:sdt>
        <w:sdtPr>
          <w:rPr>
            <w:rFonts w:asciiTheme="majorHAnsi" w:hAnsiTheme="majorHAnsi"/>
            <w:b/>
            <w:bCs/>
            <w:i/>
            <w:iCs/>
            <w:sz w:val="24"/>
            <w:szCs w:val="24"/>
          </w:rPr>
          <w:id w:val="-1607110795"/>
          <w:citation/>
        </w:sdtPr>
        <w:sdtContent>
          <w:r w:rsidRPr="00D77D53">
            <w:rPr>
              <w:rFonts w:asciiTheme="majorHAnsi" w:hAnsiTheme="majorHAnsi"/>
              <w:b/>
              <w:bCs/>
              <w:i/>
              <w:iCs/>
              <w:sz w:val="24"/>
              <w:szCs w:val="24"/>
            </w:rPr>
            <w:fldChar w:fldCharType="begin"/>
          </w:r>
          <w:r w:rsidRPr="00D77D53">
            <w:rPr>
              <w:rFonts w:asciiTheme="majorHAnsi" w:hAnsiTheme="majorHAnsi"/>
              <w:b/>
              <w:bCs/>
              <w:i/>
              <w:iCs/>
              <w:sz w:val="24"/>
              <w:szCs w:val="24"/>
            </w:rPr>
            <w:instrText xml:space="preserve"> CITATION Jac07 \l 1033 </w:instrText>
          </w:r>
          <w:r w:rsidRPr="00D77D53">
            <w:rPr>
              <w:rFonts w:asciiTheme="majorHAnsi" w:hAnsiTheme="majorHAnsi"/>
              <w:b/>
              <w:bCs/>
              <w:i/>
              <w:iCs/>
              <w:sz w:val="24"/>
              <w:szCs w:val="24"/>
            </w:rPr>
            <w:fldChar w:fldCharType="separate"/>
          </w:r>
          <w:r w:rsidRPr="00D77D53">
            <w:rPr>
              <w:rFonts w:asciiTheme="majorHAnsi" w:hAnsiTheme="majorHAnsi"/>
              <w:b/>
              <w:bCs/>
              <w:i/>
              <w:iCs/>
              <w:noProof/>
              <w:sz w:val="24"/>
              <w:szCs w:val="24"/>
            </w:rPr>
            <w:t>(Jackson, 2007)</w:t>
          </w:r>
          <w:r w:rsidRPr="00D77D53">
            <w:rPr>
              <w:rFonts w:asciiTheme="majorHAnsi" w:hAnsiTheme="majorHAnsi"/>
              <w:b/>
              <w:bCs/>
              <w:i/>
              <w:iCs/>
              <w:sz w:val="24"/>
              <w:szCs w:val="24"/>
            </w:rPr>
            <w:fldChar w:fldCharType="end"/>
          </w:r>
        </w:sdtContent>
      </w:sdt>
      <w:r w:rsidRPr="00D77D53">
        <w:rPr>
          <w:rFonts w:asciiTheme="majorHAnsi" w:hAnsiTheme="majorHAnsi"/>
          <w:b/>
          <w:bCs/>
          <w:i/>
          <w:iCs/>
          <w:sz w:val="24"/>
          <w:szCs w:val="24"/>
        </w:rPr>
        <w:t xml:space="preserve"> </w:t>
      </w:r>
      <w:r>
        <w:rPr>
          <w:color w:val="0070C0"/>
          <w:sz w:val="26"/>
          <w:szCs w:val="26"/>
        </w:rPr>
        <w:t>"</w:t>
      </w:r>
      <w:r w:rsidR="00FB732E" w:rsidRPr="006C5351">
        <w:rPr>
          <w:color w:val="0070C0"/>
          <w:sz w:val="26"/>
          <w:szCs w:val="26"/>
        </w:rPr>
        <w:t xml:space="preserve">One approach to guaranteeing that a cached copy of a resource is valid is for the client to ask the server whether or not the client’s copy is valid. This </w:t>
      </w:r>
      <w:proofErr w:type="gramStart"/>
      <w:r w:rsidR="00FB732E" w:rsidRPr="006C5351">
        <w:rPr>
          <w:color w:val="0070C0"/>
          <w:sz w:val="26"/>
          <w:szCs w:val="26"/>
        </w:rPr>
        <w:t>can be done</w:t>
      </w:r>
      <w:proofErr w:type="gramEnd"/>
      <w:r w:rsidR="00FB732E" w:rsidRPr="006C5351">
        <w:rPr>
          <w:color w:val="0070C0"/>
          <w:sz w:val="26"/>
          <w:szCs w:val="26"/>
        </w:rPr>
        <w:t xml:space="preserve"> with relatively little communication by sending an HTTP request for the resource using the HEAD method, which returns only the status line and header portion of the response. If response message contains a Last-Modified time, and this time precedes the value of the Date header field returned with the cached resource, then the cached copy is still valid and </w:t>
      </w:r>
      <w:proofErr w:type="gramStart"/>
      <w:r w:rsidR="00FB732E" w:rsidRPr="006C5351">
        <w:rPr>
          <w:color w:val="0070C0"/>
          <w:sz w:val="26"/>
          <w:szCs w:val="26"/>
        </w:rPr>
        <w:t>can be used</w:t>
      </w:r>
      <w:proofErr w:type="gramEnd"/>
      <w:r w:rsidR="00FB732E" w:rsidRPr="006C5351">
        <w:rPr>
          <w:color w:val="0070C0"/>
          <w:sz w:val="26"/>
          <w:szCs w:val="26"/>
        </w:rPr>
        <w:t>. Otherwise, the cached copy is invalid and the browser should send a norm</w:t>
      </w:r>
      <w:r>
        <w:rPr>
          <w:color w:val="0070C0"/>
          <w:sz w:val="26"/>
          <w:szCs w:val="26"/>
        </w:rPr>
        <w:t>al GET request for the resource".</w:t>
      </w:r>
    </w:p>
    <w:p w:rsidR="00FB732E" w:rsidRPr="006C5351" w:rsidRDefault="00166694" w:rsidP="00FB732E">
      <w:pPr>
        <w:pStyle w:val="ListParagraph"/>
        <w:numPr>
          <w:ilvl w:val="0"/>
          <w:numId w:val="1"/>
        </w:numPr>
        <w:rPr>
          <w:color w:val="0070C0"/>
          <w:sz w:val="26"/>
          <w:szCs w:val="26"/>
        </w:rPr>
      </w:pPr>
      <w:r w:rsidRPr="00D77D53">
        <w:rPr>
          <w:rFonts w:asciiTheme="majorHAnsi" w:hAnsiTheme="majorHAnsi"/>
          <w:b/>
          <w:bCs/>
          <w:i/>
          <w:iCs/>
          <w:color w:val="CC9900"/>
          <w:sz w:val="24"/>
          <w:szCs w:val="24"/>
          <w:u w:val="single"/>
        </w:rPr>
        <w:t>As Jeff explained</w:t>
      </w:r>
      <w:r w:rsidRPr="00D77D53">
        <w:rPr>
          <w:rFonts w:asciiTheme="majorHAnsi" w:hAnsiTheme="majorHAnsi"/>
          <w:b/>
          <w:bCs/>
          <w:i/>
          <w:iCs/>
          <w:color w:val="CC9900"/>
          <w:sz w:val="24"/>
          <w:szCs w:val="24"/>
        </w:rPr>
        <w:t xml:space="preserve"> </w:t>
      </w:r>
      <w:sdt>
        <w:sdtPr>
          <w:rPr>
            <w:rFonts w:asciiTheme="majorHAnsi" w:hAnsiTheme="majorHAnsi"/>
            <w:b/>
            <w:bCs/>
            <w:i/>
            <w:iCs/>
            <w:sz w:val="24"/>
            <w:szCs w:val="24"/>
          </w:rPr>
          <w:id w:val="-2005667717"/>
          <w:citation/>
        </w:sdtPr>
        <w:sdtContent>
          <w:r w:rsidRPr="00D77D53">
            <w:rPr>
              <w:rFonts w:asciiTheme="majorHAnsi" w:hAnsiTheme="majorHAnsi"/>
              <w:b/>
              <w:bCs/>
              <w:i/>
              <w:iCs/>
              <w:sz w:val="24"/>
              <w:szCs w:val="24"/>
            </w:rPr>
            <w:fldChar w:fldCharType="begin"/>
          </w:r>
          <w:r w:rsidRPr="00D77D53">
            <w:rPr>
              <w:rFonts w:asciiTheme="majorHAnsi" w:hAnsiTheme="majorHAnsi"/>
              <w:b/>
              <w:bCs/>
              <w:i/>
              <w:iCs/>
              <w:sz w:val="24"/>
              <w:szCs w:val="24"/>
            </w:rPr>
            <w:instrText xml:space="preserve"> CITATION Jac07 \l 1033 </w:instrText>
          </w:r>
          <w:r w:rsidRPr="00D77D53">
            <w:rPr>
              <w:rFonts w:asciiTheme="majorHAnsi" w:hAnsiTheme="majorHAnsi"/>
              <w:b/>
              <w:bCs/>
              <w:i/>
              <w:iCs/>
              <w:sz w:val="24"/>
              <w:szCs w:val="24"/>
            </w:rPr>
            <w:fldChar w:fldCharType="separate"/>
          </w:r>
          <w:r w:rsidRPr="00D77D53">
            <w:rPr>
              <w:rFonts w:asciiTheme="majorHAnsi" w:hAnsiTheme="majorHAnsi"/>
              <w:b/>
              <w:bCs/>
              <w:i/>
              <w:iCs/>
              <w:noProof/>
              <w:sz w:val="24"/>
              <w:szCs w:val="24"/>
            </w:rPr>
            <w:t>(Jackson, 2007)</w:t>
          </w:r>
          <w:r w:rsidRPr="00D77D53">
            <w:rPr>
              <w:rFonts w:asciiTheme="majorHAnsi" w:hAnsiTheme="majorHAnsi"/>
              <w:b/>
              <w:bCs/>
              <w:i/>
              <w:iCs/>
              <w:sz w:val="24"/>
              <w:szCs w:val="24"/>
            </w:rPr>
            <w:fldChar w:fldCharType="end"/>
          </w:r>
        </w:sdtContent>
      </w:sdt>
      <w:r w:rsidRPr="00D77D53">
        <w:rPr>
          <w:rFonts w:asciiTheme="majorHAnsi" w:hAnsiTheme="majorHAnsi"/>
          <w:b/>
          <w:bCs/>
          <w:i/>
          <w:iCs/>
          <w:sz w:val="24"/>
          <w:szCs w:val="24"/>
        </w:rPr>
        <w:t xml:space="preserve"> </w:t>
      </w:r>
      <w:r>
        <w:rPr>
          <w:color w:val="0070C0"/>
          <w:sz w:val="26"/>
          <w:szCs w:val="26"/>
        </w:rPr>
        <w:t>"</w:t>
      </w:r>
      <w:r w:rsidR="00FB732E" w:rsidRPr="006C5351">
        <w:rPr>
          <w:color w:val="0070C0"/>
          <w:sz w:val="26"/>
          <w:szCs w:val="26"/>
        </w:rPr>
        <w:t xml:space="preserve">A simpler approach can be used if the server returns an </w:t>
      </w:r>
      <w:proofErr w:type="spellStart"/>
      <w:r w:rsidR="00FB732E" w:rsidRPr="006C5351">
        <w:rPr>
          <w:color w:val="0070C0"/>
          <w:sz w:val="26"/>
          <w:szCs w:val="26"/>
        </w:rPr>
        <w:t>ETag</w:t>
      </w:r>
      <w:proofErr w:type="spellEnd"/>
      <w:r w:rsidR="00FB732E" w:rsidRPr="006C5351">
        <w:rPr>
          <w:color w:val="0070C0"/>
          <w:sz w:val="26"/>
          <w:szCs w:val="26"/>
        </w:rPr>
        <w:t xml:space="preserve"> with the resource. The client can then simply compare the </w:t>
      </w:r>
      <w:proofErr w:type="spellStart"/>
      <w:r w:rsidR="00FB732E" w:rsidRPr="006C5351">
        <w:rPr>
          <w:color w:val="0070C0"/>
          <w:sz w:val="26"/>
          <w:szCs w:val="26"/>
        </w:rPr>
        <w:t>ETag</w:t>
      </w:r>
      <w:proofErr w:type="spellEnd"/>
      <w:r w:rsidR="00FB732E" w:rsidRPr="006C5351">
        <w:rPr>
          <w:color w:val="0070C0"/>
          <w:sz w:val="26"/>
          <w:szCs w:val="26"/>
        </w:rPr>
        <w:t xml:space="preserve"> returned by a HEAD request with the </w:t>
      </w:r>
      <w:proofErr w:type="spellStart"/>
      <w:r w:rsidR="00FB732E" w:rsidRPr="006C5351">
        <w:rPr>
          <w:color w:val="0070C0"/>
          <w:sz w:val="26"/>
          <w:szCs w:val="26"/>
        </w:rPr>
        <w:t>ETag</w:t>
      </w:r>
      <w:proofErr w:type="spellEnd"/>
      <w:r w:rsidR="00FB732E" w:rsidRPr="006C5351">
        <w:rPr>
          <w:color w:val="0070C0"/>
          <w:sz w:val="26"/>
          <w:szCs w:val="26"/>
        </w:rPr>
        <w:t xml:space="preserve"> stored with the cached resource. If the </w:t>
      </w:r>
      <w:proofErr w:type="spellStart"/>
      <w:r w:rsidR="00FB732E" w:rsidRPr="006C5351">
        <w:rPr>
          <w:color w:val="0070C0"/>
          <w:sz w:val="26"/>
          <w:szCs w:val="26"/>
        </w:rPr>
        <w:t>ETag</w:t>
      </w:r>
      <w:proofErr w:type="spellEnd"/>
      <w:r w:rsidR="00FB732E" w:rsidRPr="006C5351">
        <w:rPr>
          <w:color w:val="0070C0"/>
          <w:sz w:val="26"/>
          <w:szCs w:val="26"/>
        </w:rPr>
        <w:t xml:space="preserve"> values match, then the cached copy is valid; otherwise, it is not. This approach avoids the complexity of comparing two dates to determine which is larger</w:t>
      </w:r>
      <w:r>
        <w:rPr>
          <w:color w:val="0070C0"/>
          <w:sz w:val="26"/>
          <w:szCs w:val="26"/>
        </w:rPr>
        <w:t>"</w:t>
      </w:r>
      <w:r w:rsidR="00FB732E" w:rsidRPr="006C5351">
        <w:rPr>
          <w:color w:val="0070C0"/>
          <w:sz w:val="26"/>
          <w:szCs w:val="26"/>
        </w:rPr>
        <w:t>.</w:t>
      </w:r>
    </w:p>
    <w:p w:rsidR="00FB732E" w:rsidRPr="006C5351" w:rsidRDefault="00166694" w:rsidP="00FB732E">
      <w:pPr>
        <w:pStyle w:val="ListParagraph"/>
        <w:numPr>
          <w:ilvl w:val="0"/>
          <w:numId w:val="1"/>
        </w:numPr>
        <w:rPr>
          <w:color w:val="0070C0"/>
          <w:sz w:val="26"/>
          <w:szCs w:val="26"/>
        </w:rPr>
      </w:pPr>
      <w:r w:rsidRPr="00D77D53">
        <w:rPr>
          <w:rFonts w:asciiTheme="majorHAnsi" w:hAnsiTheme="majorHAnsi"/>
          <w:b/>
          <w:bCs/>
          <w:i/>
          <w:iCs/>
          <w:color w:val="CC9900"/>
          <w:sz w:val="24"/>
          <w:szCs w:val="24"/>
          <w:u w:val="single"/>
        </w:rPr>
        <w:t>As Jeff explained</w:t>
      </w:r>
      <w:r w:rsidRPr="00D77D53">
        <w:rPr>
          <w:rFonts w:asciiTheme="majorHAnsi" w:hAnsiTheme="majorHAnsi"/>
          <w:b/>
          <w:bCs/>
          <w:i/>
          <w:iCs/>
          <w:color w:val="CC9900"/>
          <w:sz w:val="24"/>
          <w:szCs w:val="24"/>
        </w:rPr>
        <w:t xml:space="preserve"> </w:t>
      </w:r>
      <w:sdt>
        <w:sdtPr>
          <w:rPr>
            <w:rFonts w:asciiTheme="majorHAnsi" w:hAnsiTheme="majorHAnsi"/>
            <w:b/>
            <w:bCs/>
            <w:i/>
            <w:iCs/>
            <w:sz w:val="24"/>
            <w:szCs w:val="24"/>
          </w:rPr>
          <w:id w:val="-112905941"/>
          <w:citation/>
        </w:sdtPr>
        <w:sdtContent>
          <w:r w:rsidRPr="00D77D53">
            <w:rPr>
              <w:rFonts w:asciiTheme="majorHAnsi" w:hAnsiTheme="majorHAnsi"/>
              <w:b/>
              <w:bCs/>
              <w:i/>
              <w:iCs/>
              <w:sz w:val="24"/>
              <w:szCs w:val="24"/>
            </w:rPr>
            <w:fldChar w:fldCharType="begin"/>
          </w:r>
          <w:r w:rsidRPr="00D77D53">
            <w:rPr>
              <w:rFonts w:asciiTheme="majorHAnsi" w:hAnsiTheme="majorHAnsi"/>
              <w:b/>
              <w:bCs/>
              <w:i/>
              <w:iCs/>
              <w:sz w:val="24"/>
              <w:szCs w:val="24"/>
            </w:rPr>
            <w:instrText xml:space="preserve"> CITATION Jac07 \l 1033 </w:instrText>
          </w:r>
          <w:r w:rsidRPr="00D77D53">
            <w:rPr>
              <w:rFonts w:asciiTheme="majorHAnsi" w:hAnsiTheme="majorHAnsi"/>
              <w:b/>
              <w:bCs/>
              <w:i/>
              <w:iCs/>
              <w:sz w:val="24"/>
              <w:szCs w:val="24"/>
            </w:rPr>
            <w:fldChar w:fldCharType="separate"/>
          </w:r>
          <w:r w:rsidRPr="00D77D53">
            <w:rPr>
              <w:rFonts w:asciiTheme="majorHAnsi" w:hAnsiTheme="majorHAnsi"/>
              <w:b/>
              <w:bCs/>
              <w:i/>
              <w:iCs/>
              <w:noProof/>
              <w:sz w:val="24"/>
              <w:szCs w:val="24"/>
            </w:rPr>
            <w:t>(Jackson, 2007)</w:t>
          </w:r>
          <w:r w:rsidRPr="00D77D53">
            <w:rPr>
              <w:rFonts w:asciiTheme="majorHAnsi" w:hAnsiTheme="majorHAnsi"/>
              <w:b/>
              <w:bCs/>
              <w:i/>
              <w:iCs/>
              <w:sz w:val="24"/>
              <w:szCs w:val="24"/>
            </w:rPr>
            <w:fldChar w:fldCharType="end"/>
          </w:r>
        </w:sdtContent>
      </w:sdt>
      <w:r w:rsidRPr="00D77D53">
        <w:rPr>
          <w:rFonts w:asciiTheme="majorHAnsi" w:hAnsiTheme="majorHAnsi"/>
          <w:b/>
          <w:bCs/>
          <w:i/>
          <w:iCs/>
          <w:sz w:val="24"/>
          <w:szCs w:val="24"/>
        </w:rPr>
        <w:t xml:space="preserve"> </w:t>
      </w:r>
      <w:r>
        <w:rPr>
          <w:color w:val="0070C0"/>
          <w:sz w:val="26"/>
          <w:szCs w:val="26"/>
        </w:rPr>
        <w:t>"</w:t>
      </w:r>
      <w:r w:rsidR="00E66931">
        <w:rPr>
          <w:color w:val="0070C0"/>
          <w:sz w:val="26"/>
          <w:szCs w:val="26"/>
        </w:rPr>
        <w:t>I</w:t>
      </w:r>
      <w:r w:rsidR="00FB732E" w:rsidRPr="006C5351">
        <w:rPr>
          <w:color w:val="0070C0"/>
          <w:sz w:val="26"/>
          <w:szCs w:val="26"/>
        </w:rPr>
        <w:t xml:space="preserve">f the server can determine in advance the earliest time at which a resource will change, the server can return that time in an Expires header. In this case, as long as the Expires time </w:t>
      </w:r>
      <w:proofErr w:type="gramStart"/>
      <w:r w:rsidR="00FB732E" w:rsidRPr="006C5351">
        <w:rPr>
          <w:color w:val="0070C0"/>
          <w:sz w:val="26"/>
          <w:szCs w:val="26"/>
        </w:rPr>
        <w:t>has not been reached</w:t>
      </w:r>
      <w:proofErr w:type="gramEnd"/>
      <w:r w:rsidR="00FB732E" w:rsidRPr="006C5351">
        <w:rPr>
          <w:color w:val="0070C0"/>
          <w:sz w:val="26"/>
          <w:szCs w:val="26"/>
        </w:rPr>
        <w:t xml:space="preserve">, the client may use the cached copy of the resource without the need to validate with the server. If an Expires time is not included in a response, a browser may use a heuristic algorithm to choose an expiration time and then behave as if this time </w:t>
      </w:r>
      <w:proofErr w:type="gramStart"/>
      <w:r w:rsidR="00FB732E" w:rsidRPr="006C5351">
        <w:rPr>
          <w:color w:val="0070C0"/>
          <w:sz w:val="26"/>
          <w:szCs w:val="26"/>
        </w:rPr>
        <w:t>had been passed</w:t>
      </w:r>
      <w:proofErr w:type="gramEnd"/>
      <w:r w:rsidR="00FB732E" w:rsidRPr="006C5351">
        <w:rPr>
          <w:color w:val="0070C0"/>
          <w:sz w:val="26"/>
          <w:szCs w:val="26"/>
        </w:rPr>
        <w:t xml:space="preserve"> to it in an Expires header. This behavior </w:t>
      </w:r>
      <w:proofErr w:type="gramStart"/>
      <w:r w:rsidR="00FB732E" w:rsidRPr="006C5351">
        <w:rPr>
          <w:color w:val="0070C0"/>
          <w:sz w:val="26"/>
          <w:szCs w:val="26"/>
        </w:rPr>
        <w:t>can be prevented</w:t>
      </w:r>
      <w:proofErr w:type="gramEnd"/>
      <w:r w:rsidR="00FB732E" w:rsidRPr="006C5351">
        <w:rPr>
          <w:color w:val="0070C0"/>
          <w:sz w:val="26"/>
          <w:szCs w:val="26"/>
        </w:rPr>
        <w:t xml:space="preserve"> by sending an Expires time that precedes the Date value. If this is done, then an HTTP/1.1-compliant browser will validate before each access to the resource</w:t>
      </w:r>
      <w:r>
        <w:rPr>
          <w:color w:val="0070C0"/>
          <w:sz w:val="26"/>
          <w:szCs w:val="26"/>
        </w:rPr>
        <w:t>"</w:t>
      </w:r>
      <w:r w:rsidR="00FB732E" w:rsidRPr="006C5351">
        <w:rPr>
          <w:color w:val="0070C0"/>
          <w:sz w:val="26"/>
          <w:szCs w:val="26"/>
        </w:rPr>
        <w:t>.</w:t>
      </w:r>
    </w:p>
    <w:p w:rsidR="00FB732E" w:rsidRDefault="00FB732E" w:rsidP="00FB732E">
      <w:pPr>
        <w:pStyle w:val="ListParagraph"/>
        <w:rPr>
          <w:sz w:val="26"/>
          <w:szCs w:val="26"/>
        </w:rPr>
      </w:pPr>
    </w:p>
    <w:p w:rsidR="00FB732E" w:rsidRDefault="00FB732E" w:rsidP="00FB732E">
      <w:pPr>
        <w:pStyle w:val="ListParagraph"/>
        <w:rPr>
          <w:sz w:val="26"/>
          <w:szCs w:val="26"/>
        </w:rPr>
      </w:pPr>
      <w:proofErr w:type="gramStart"/>
      <w:r w:rsidRPr="006C5351">
        <w:rPr>
          <w:b/>
          <w:bCs/>
          <w:color w:val="FF0000"/>
          <w:sz w:val="26"/>
          <w:szCs w:val="26"/>
        </w:rPr>
        <w:t>References</w:t>
      </w:r>
      <w:r w:rsidRPr="006C5351">
        <w:rPr>
          <w:color w:val="FF0000"/>
          <w:sz w:val="26"/>
          <w:szCs w:val="26"/>
        </w:rPr>
        <w:t xml:space="preserve"> :</w:t>
      </w:r>
      <w:proofErr w:type="gramEnd"/>
      <w:r>
        <w:rPr>
          <w:sz w:val="26"/>
          <w:szCs w:val="26"/>
        </w:rPr>
        <w:t xml:space="preserve"> </w:t>
      </w:r>
    </w:p>
    <w:p w:rsidR="00FB732E" w:rsidRDefault="00FB732E" w:rsidP="00FB732E">
      <w:pPr>
        <w:pStyle w:val="ListParagraph"/>
        <w:rPr>
          <w:color w:val="FF0000"/>
          <w:sz w:val="28"/>
          <w:szCs w:val="28"/>
        </w:rPr>
      </w:pPr>
      <w:r w:rsidRPr="006C5351">
        <w:rPr>
          <w:rFonts w:ascii="Helvetica" w:hAnsi="Helvetica" w:cs="Helvetica"/>
          <w:color w:val="FF0000"/>
          <w:shd w:val="clear" w:color="auto" w:fill="FFFFFF"/>
        </w:rPr>
        <w:t>• Jackson, Jeffrey C. Web Technologies: A Computer Science Perspective. Upper Saddle River, N.J.: Pearson/Prentice Hall, 2007. Print</w:t>
      </w:r>
    </w:p>
    <w:p w:rsidR="00166694" w:rsidRPr="006C5351" w:rsidRDefault="00166694" w:rsidP="00FB732E">
      <w:pPr>
        <w:pStyle w:val="ListParagraph"/>
        <w:rPr>
          <w:color w:val="FF0000"/>
          <w:sz w:val="28"/>
          <w:szCs w:val="28"/>
        </w:rPr>
      </w:pPr>
      <w:bookmarkStart w:id="0" w:name="_GoBack"/>
      <w:bookmarkEnd w:id="0"/>
    </w:p>
    <w:p w:rsidR="00FB732E" w:rsidRDefault="00FB732E" w:rsidP="00FB732E">
      <w:pPr>
        <w:rPr>
          <w:sz w:val="26"/>
          <w:szCs w:val="26"/>
        </w:rPr>
      </w:pPr>
      <w:r w:rsidRPr="006D58BF">
        <w:rPr>
          <w:sz w:val="26"/>
          <w:szCs w:val="26"/>
        </w:rPr>
        <w:lastRenderedPageBreak/>
        <w:t>Q2-</w:t>
      </w:r>
    </w:p>
    <w:p w:rsidR="00E66931" w:rsidRDefault="00E66931" w:rsidP="00FB732E">
      <w:pPr>
        <w:rPr>
          <w:sz w:val="26"/>
          <w:szCs w:val="26"/>
        </w:rPr>
      </w:pPr>
      <w:r>
        <w:rPr>
          <w:noProof/>
        </w:rPr>
        <w:drawing>
          <wp:inline distT="0" distB="0" distL="0" distR="0" wp14:anchorId="23F615E0" wp14:editId="2DE09B88">
            <wp:extent cx="5943600" cy="7103110"/>
            <wp:effectExtent l="19050" t="19050" r="19050" b="215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7103110"/>
                    </a:xfrm>
                    <a:prstGeom prst="rect">
                      <a:avLst/>
                    </a:prstGeom>
                    <a:ln>
                      <a:solidFill>
                        <a:schemeClr val="accent1"/>
                      </a:solidFill>
                    </a:ln>
                  </pic:spPr>
                </pic:pic>
              </a:graphicData>
            </a:graphic>
          </wp:inline>
        </w:drawing>
      </w:r>
    </w:p>
    <w:p w:rsidR="00E66931" w:rsidRDefault="00E66931" w:rsidP="00FB732E">
      <w:pPr>
        <w:rPr>
          <w:sz w:val="26"/>
          <w:szCs w:val="26"/>
        </w:rPr>
      </w:pPr>
    </w:p>
    <w:p w:rsidR="00E66931" w:rsidRDefault="00E66931" w:rsidP="00FB732E">
      <w:pPr>
        <w:rPr>
          <w:sz w:val="26"/>
          <w:szCs w:val="26"/>
        </w:rPr>
      </w:pPr>
    </w:p>
    <w:p w:rsidR="00E66931" w:rsidRPr="006D58BF" w:rsidRDefault="00E66931" w:rsidP="00FB732E">
      <w:pPr>
        <w:rPr>
          <w:sz w:val="26"/>
          <w:szCs w:val="26"/>
        </w:rPr>
      </w:pPr>
      <w:r>
        <w:rPr>
          <w:noProof/>
        </w:rPr>
        <w:lastRenderedPageBreak/>
        <w:drawing>
          <wp:inline distT="0" distB="0" distL="0" distR="0" wp14:anchorId="6A2B1A5F" wp14:editId="463459E0">
            <wp:extent cx="5943600" cy="3086100"/>
            <wp:effectExtent l="19050" t="19050" r="19050"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b="33040"/>
                    <a:stretch/>
                  </pic:blipFill>
                  <pic:spPr bwMode="auto">
                    <a:xfrm>
                      <a:off x="0" y="0"/>
                      <a:ext cx="5943600" cy="3086100"/>
                    </a:xfrm>
                    <a:prstGeom prst="rect">
                      <a:avLst/>
                    </a:prstGeom>
                    <a:ln>
                      <a:solidFill>
                        <a:schemeClr val="accent1"/>
                      </a:solidFill>
                    </a:ln>
                    <a:extLst>
                      <a:ext uri="{53640926-AAD7-44D8-BBD7-CCE9431645EC}">
                        <a14:shadowObscured xmlns:a14="http://schemas.microsoft.com/office/drawing/2010/main"/>
                      </a:ext>
                    </a:extLst>
                  </pic:spPr>
                </pic:pic>
              </a:graphicData>
            </a:graphic>
          </wp:inline>
        </w:drawing>
      </w:r>
    </w:p>
    <w:p w:rsidR="00C964E9" w:rsidRDefault="005837E3" w:rsidP="00FB732E"/>
    <w:sectPr w:rsidR="00C964E9" w:rsidSect="00166694">
      <w:footerReference w:type="default" r:id="rId11"/>
      <w:pgSz w:w="12240" w:h="15840"/>
      <w:pgMar w:top="1304" w:right="1440" w:bottom="130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7E3" w:rsidRDefault="005837E3" w:rsidP="00E66931">
      <w:pPr>
        <w:spacing w:after="0" w:line="240" w:lineRule="auto"/>
      </w:pPr>
      <w:r>
        <w:separator/>
      </w:r>
    </w:p>
  </w:endnote>
  <w:endnote w:type="continuationSeparator" w:id="0">
    <w:p w:rsidR="005837E3" w:rsidRDefault="005837E3" w:rsidP="00E66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6931" w:rsidRDefault="00E66931">
    <w:pPr>
      <w:pStyle w:val="Footer"/>
      <w:tabs>
        <w:tab w:val="left" w:pos="5130"/>
      </w:tabs>
    </w:pPr>
    <w:r>
      <w:rPr>
        <w:noProof/>
        <w:color w:val="808080" w:themeColor="background1" w:themeShade="80"/>
      </w:rPr>
      <mc:AlternateContent>
        <mc:Choice Requires="wps">
          <w:drawing>
            <wp:anchor distT="0" distB="0" distL="182880" distR="182880" simplePos="0" relativeHeight="251660288" behindDoc="0" locked="0" layoutInCell="1" allowOverlap="1">
              <wp:simplePos x="0" y="0"/>
              <wp:positionH relativeFrom="rightMargin">
                <wp:align>left</wp:align>
              </wp:positionH>
              <mc:AlternateContent>
                <mc:Choice Requires="wp14">
                  <wp:positionV relativeFrom="page">
                    <wp14:pctPosVOffset>91000</wp14:pctPosVOffset>
                  </wp:positionV>
                </mc:Choice>
                <mc:Fallback>
                  <wp:positionV relativeFrom="page">
                    <wp:posOffset>9152890</wp:posOffset>
                  </wp:positionV>
                </mc:Fallback>
              </mc:AlternateContent>
              <wp:extent cx="457200" cy="320634"/>
              <wp:effectExtent l="0" t="0" r="0" b="3810"/>
              <wp:wrapNone/>
              <wp:docPr id="41" name="Rectangle 41"/>
              <wp:cNvGraphicFramePr/>
              <a:graphic xmlns:a="http://schemas.openxmlformats.org/drawingml/2006/main">
                <a:graphicData uri="http://schemas.microsoft.com/office/word/2010/wordprocessingShape">
                  <wps:wsp>
                    <wps:cNvSpPr/>
                    <wps:spPr>
                      <a:xfrm>
                        <a:off x="0" y="0"/>
                        <a:ext cx="457200" cy="320634"/>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E66931" w:rsidRDefault="00E66931">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166694">
                            <w:rPr>
                              <w:noProof/>
                              <w:color w:val="FFFFFF" w:themeColor="background1"/>
                              <w:sz w:val="28"/>
                              <w:szCs w:val="28"/>
                            </w:rPr>
                            <w:t>2</w:t>
                          </w:r>
                          <w:r>
                            <w:rPr>
                              <w:noProof/>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anchor>
          </w:drawing>
        </mc:Choice>
        <mc:Fallback>
          <w:pict>
            <v:rect id="Rectangle 41" o:spid="_x0000_s1026" style="position:absolute;margin-left:0;margin-top:0;width:36pt;height:25.25pt;z-index:251660288;visibility:visible;mso-wrap-style:square;mso-top-percent:910;mso-wrap-distance-left:14.4pt;mso-wrap-distance-top:0;mso-wrap-distance-right:14.4pt;mso-wrap-distance-bottom:0;mso-position-horizontal:left;mso-position-horizontal-relative:right-margin-area;mso-position-vertical-relative:page;mso-top-percent:910;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" fillcolor="black [3213]" stroked="f" strokeweight="3pt">
              <v:textbox>
                <w:txbxContent>
                  <w:p w:rsidR="00E66931" w:rsidRDefault="00E66931">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166694">
                      <w:rPr>
                        <w:noProof/>
                        <w:color w:val="FFFFFF" w:themeColor="background1"/>
                        <w:sz w:val="28"/>
                        <w:szCs w:val="28"/>
                      </w:rPr>
                      <w:t>2</w:t>
                    </w:r>
                    <w:r>
                      <w:rPr>
                        <w:noProof/>
                        <w:color w:val="FFFFFF" w:themeColor="background1"/>
                        <w:sz w:val="28"/>
                        <w:szCs w:val="28"/>
                      </w:rPr>
                      <w:fldChar w:fldCharType="end"/>
                    </w:r>
                  </w:p>
                </w:txbxContent>
              </v:textbox>
              <w10:wrap anchorx="margin" anchory="page"/>
            </v:rect>
          </w:pict>
        </mc:Fallback>
      </mc:AlternateContent>
    </w:r>
    <w:r>
      <w:rPr>
        <w:noProof/>
        <w:color w:val="808080" w:themeColor="background1" w:themeShade="80"/>
      </w:rPr>
      <mc:AlternateContent>
        <mc:Choice Requires="wpg">
          <w:drawing>
            <wp:anchor distT="0" distB="0" distL="182880" distR="182880" simplePos="0" relativeHeight="251659264" behindDoc="1" locked="0" layoutInCell="1" allowOverlap="1">
              <wp:simplePos x="0" y="0"/>
              <wp:positionH relativeFrom="rightMargin">
                <wp:align>left</wp:align>
              </wp:positionH>
              <mc:AlternateContent>
                <mc:Choice Requires="wp14">
                  <wp:positionV relativeFrom="page">
                    <wp14:pctPosVOffset>9500</wp14:pctPosVOffset>
                  </wp:positionV>
                </mc:Choice>
                <mc:Fallback>
                  <wp:positionV relativeFrom="page">
                    <wp:posOffset>955040</wp:posOffset>
                  </wp:positionV>
                </mc:Fallback>
              </mc:AlternateContent>
              <wp:extent cx="457200" cy="8229600"/>
              <wp:effectExtent l="0" t="0" r="0" b="635"/>
              <wp:wrapNone/>
              <wp:docPr id="42" name="Group 42"/>
              <wp:cNvGraphicFramePr/>
              <a:graphic xmlns:a="http://schemas.openxmlformats.org/drawingml/2006/main">
                <a:graphicData uri="http://schemas.microsoft.com/office/word/2010/wordprocessingGroup">
                  <wpg:wgp>
                    <wpg:cNvGrpSpPr/>
                    <wpg:grpSpPr>
                      <a:xfrm>
                        <a:off x="0" y="0"/>
                        <a:ext cx="457200" cy="8229600"/>
                        <a:chOff x="0" y="0"/>
                        <a:chExt cx="457200" cy="8229600"/>
                      </a:xfrm>
                    </wpg:grpSpPr>
                    <wps:wsp>
                      <wps:cNvPr id="43" name="Rectangle 43"/>
                      <wps:cNvSpPr/>
                      <wps:spPr>
                        <a:xfrm>
                          <a:off x="439387" y="0"/>
                          <a:ext cx="17813" cy="822960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Text Box 44"/>
                      <wps:cNvSpPr txBox="1"/>
                      <wps:spPr>
                        <a:xfrm>
                          <a:off x="0" y="0"/>
                          <a:ext cx="457200" cy="8229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b/>
                                <w:bCs/>
                                <w:color w:val="000000" w:themeColor="text1"/>
                                <w:sz w:val="28"/>
                                <w:szCs w:val="28"/>
                              </w:rPr>
                              <w:alias w:val="Date"/>
                              <w:tag w:val=""/>
                              <w:id w:val="932940624"/>
                              <w:dataBinding w:prefixMappings="xmlns:ns0='http://schemas.microsoft.com/office/2006/coverPageProps' " w:xpath="/ns0:CoverPageProperties[1]/ns0:PublishDate[1]" w:storeItemID="{55AF091B-3C7A-41E3-B477-F2FDAA23CFDA}"/>
                              <w:date>
                                <w:dateFormat w:val="M/d/yyyy"/>
                                <w:lid w:val="en-US"/>
                                <w:storeMappedDataAs w:val="dateTime"/>
                                <w:calendar w:val="gregorian"/>
                              </w:date>
                            </w:sdtPr>
                            <w:sdtEndPr/>
                            <w:sdtContent>
                              <w:p w:rsidR="00E66931" w:rsidRDefault="00E66931" w:rsidP="00E66931">
                                <w:pPr>
                                  <w:rPr>
                                    <w:color w:val="7F7F7F" w:themeColor="text1" w:themeTint="80"/>
                                  </w:rPr>
                                </w:pPr>
                                <w:proofErr w:type="spellStart"/>
                                <w:r w:rsidRPr="00E66931">
                                  <w:rPr>
                                    <w:b/>
                                    <w:bCs/>
                                    <w:color w:val="000000" w:themeColor="text1"/>
                                    <w:sz w:val="28"/>
                                    <w:szCs w:val="28"/>
                                  </w:rPr>
                                  <w:t>Omnyah</w:t>
                                </w:r>
                                <w:proofErr w:type="spellEnd"/>
                                <w:r w:rsidRPr="00E66931">
                                  <w:rPr>
                                    <w:b/>
                                    <w:bCs/>
                                    <w:color w:val="000000" w:themeColor="text1"/>
                                    <w:sz w:val="28"/>
                                    <w:szCs w:val="28"/>
                                  </w:rPr>
                                  <w:t xml:space="preserve"> Abdullah * 120007459</w:t>
                                </w:r>
                              </w:p>
                            </w:sdtContent>
                          </w:sdt>
                        </w:txbxContent>
                      </wps:txbx>
                      <wps:bodyPr rot="0" spcFirstLastPara="0" vertOverflow="overflow" horzOverflow="overflow" vert="vert270" wrap="square" lIns="182880" tIns="45720" rIns="91440" bIns="137160" numCol="1" spcCol="0" rtlCol="0" fromWordArt="0" anchor="b" anchorCtr="0" forceAA="0" compatLnSpc="1">
                        <a:prstTxWarp prst="textNoShape">
                          <a:avLst/>
                        </a:prstTxWarp>
                        <a:noAutofit/>
                      </wps:bodyPr>
                    </wps:wsp>
                  </wpg:wgp>
                </a:graphicData>
              </a:graphic>
              <wp14:sizeRelV relativeFrom="page">
                <wp14:pctHeight>82000</wp14:pctHeight>
              </wp14:sizeRelV>
            </wp:anchor>
          </w:drawing>
        </mc:Choice>
        <mc:Fallback>
          <w:pict>
            <v:group id="Group 42" o:spid="_x0000_s1027" style="position:absolute;margin-left:0;margin-top:0;width:36pt;height:9in;z-index:-251657216;mso-height-percent:820;mso-top-percent:95;mso-wrap-distance-left:14.4pt;mso-wrap-distance-right:14.4pt;mso-position-horizontal:left;mso-position-horizontal-relative:right-margin-area;mso-position-vertical-relative:page;mso-height-percent:820;mso-top-percent:95" coordsize="4572,82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">
              <v:rect id="Rectangle 43" o:spid="_x0000_s1028" style="position:absolute;left:4393;width:179;height:82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nbyMMA&#10;AADbAAAADwAAAGRycy9kb3ducmV2LnhtbESP3YrCMBSE7wXfIRzBG9F0/UOqUXRVEG/8fYBDc2yL&#10;zUlponbffiMIXg4z8w0zW9SmEE+qXG5ZwU8vAkGcWJ1zquB62XYnIJxH1lhYJgV/5GAxbzZmGGv7&#10;4hM9zz4VAcIuRgWZ92UspUsyMuh6tiQO3s1WBn2QVSp1ha8AN4XsR9FYGsw5LGRY0m9Gyf38MAou&#10;h+N4s81H3C/v6+UwGa06m/1KqXarXk5BeKr9N/xp77SC4QDeX8IP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nbyMMAAADbAAAADwAAAAAAAAAAAAAAAACYAgAAZHJzL2Rv&#10;d25yZXYueG1sUEsFBgAAAAAEAAQA9QAAAIgDAAAAAA==&#10;" fillcolor="black [3213]" stroked="f" strokeweight="1pt"/>
              <v:shapetype id="_x0000_t202" coordsize="21600,21600" o:spt="202" path="m,l,21600r21600,l21600,xe">
                <v:stroke joinstyle="miter"/>
                <v:path gradientshapeok="t" o:connecttype="rect"/>
              </v:shapetype>
              <v:shape id="Text Box 44" o:spid="_x0000_s1029" type="#_x0000_t202" style="position:absolute;width:4572;height:8229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EiKcUA&#10;AADbAAAADwAAAGRycy9kb3ducmV2LnhtbESPT2vCQBTE70K/w/IKXopuKqG0aTbSVpSeCv5BPT6y&#10;r0lI9m3YXTV+e7dQ8DjMzG+YfD6YTpzJ+caygudpAoK4tLrhSsFuu5y8gvABWWNnmRRcycO8eBjl&#10;mGl74TWdN6ESEcI+QwV1CH0mpS9rMuintieO3q91BkOUrpLa4SXCTSdnSfIiDTYcF2rs6aumst2c&#10;jILPrnULuh4Wq73e6Z+nNh3etkelxo/DxzuIQEO4h//b31pBmsLfl/gDZH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8SIpxQAAANsAAAAPAAAAAAAAAAAAAAAAAJgCAABkcnMv&#10;ZG93bnJldi54bWxQSwUGAAAAAAQABAD1AAAAigMAAAAA&#10;" filled="f" stroked="f" strokeweight=".5pt">
                <v:textbox style="layout-flow:vertical;mso-layout-flow-alt:bottom-to-top" inset="14.4pt,,,10.8pt">
                  <w:txbxContent>
                    <w:sdt>
                      <w:sdtPr>
                        <w:rPr>
                          <w:b/>
                          <w:bCs/>
                          <w:color w:val="000000" w:themeColor="text1"/>
                          <w:sz w:val="28"/>
                          <w:szCs w:val="28"/>
                        </w:rPr>
                        <w:alias w:val="Date"/>
                        <w:tag w:val=""/>
                        <w:id w:val="932940624"/>
                        <w:dataBinding w:prefixMappings="xmlns:ns0='http://schemas.microsoft.com/office/2006/coverPageProps' " w:xpath="/ns0:CoverPageProperties[1]/ns0:PublishDate[1]" w:storeItemID="{55AF091B-3C7A-41E3-B477-F2FDAA23CFDA}"/>
                        <w:date>
                          <w:dateFormat w:val="M/d/yyyy"/>
                          <w:lid w:val="en-US"/>
                          <w:storeMappedDataAs w:val="dateTime"/>
                          <w:calendar w:val="gregorian"/>
                        </w:date>
                      </w:sdtPr>
                      <w:sdtEndPr/>
                      <w:sdtContent>
                        <w:p w:rsidR="00E66931" w:rsidRDefault="00E66931" w:rsidP="00E66931">
                          <w:pPr>
                            <w:rPr>
                              <w:color w:val="7F7F7F" w:themeColor="text1" w:themeTint="80"/>
                            </w:rPr>
                          </w:pPr>
                          <w:proofErr w:type="spellStart"/>
                          <w:r w:rsidRPr="00E66931">
                            <w:rPr>
                              <w:b/>
                              <w:bCs/>
                              <w:color w:val="000000" w:themeColor="text1"/>
                              <w:sz w:val="28"/>
                              <w:szCs w:val="28"/>
                            </w:rPr>
                            <w:t>Omnyah</w:t>
                          </w:r>
                          <w:proofErr w:type="spellEnd"/>
                          <w:r w:rsidRPr="00E66931">
                            <w:rPr>
                              <w:b/>
                              <w:bCs/>
                              <w:color w:val="000000" w:themeColor="text1"/>
                              <w:sz w:val="28"/>
                              <w:szCs w:val="28"/>
                            </w:rPr>
                            <w:t xml:space="preserve"> Abdullah * 120007459</w:t>
                          </w:r>
                        </w:p>
                      </w:sdtContent>
                    </w:sdt>
                  </w:txbxContent>
                </v:textbox>
              </v:shape>
              <w10:wrap anchorx="margin" anchory="page"/>
            </v:group>
          </w:pict>
        </mc:Fallback>
      </mc:AlternateContent>
    </w:r>
  </w:p>
  <w:p w:rsidR="00E66931" w:rsidRDefault="00E669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7E3" w:rsidRDefault="005837E3" w:rsidP="00E66931">
      <w:pPr>
        <w:spacing w:after="0" w:line="240" w:lineRule="auto"/>
      </w:pPr>
      <w:r>
        <w:separator/>
      </w:r>
    </w:p>
  </w:footnote>
  <w:footnote w:type="continuationSeparator" w:id="0">
    <w:p w:rsidR="005837E3" w:rsidRDefault="005837E3" w:rsidP="00E669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58278D"/>
    <w:multiLevelType w:val="hybridMultilevel"/>
    <w:tmpl w:val="1B1EBE8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D516CC1"/>
    <w:multiLevelType w:val="hybridMultilevel"/>
    <w:tmpl w:val="F1502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041"/>
    <w:rsid w:val="0000411C"/>
    <w:rsid w:val="00166694"/>
    <w:rsid w:val="00300041"/>
    <w:rsid w:val="005837E3"/>
    <w:rsid w:val="00852584"/>
    <w:rsid w:val="00CA1223"/>
    <w:rsid w:val="00D07884"/>
    <w:rsid w:val="00D746D0"/>
    <w:rsid w:val="00E66931"/>
    <w:rsid w:val="00FB73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CE59B48-823D-4263-B941-952AA1339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32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732E"/>
    <w:pPr>
      <w:ind w:left="720"/>
      <w:contextualSpacing/>
    </w:pPr>
  </w:style>
  <w:style w:type="paragraph" w:styleId="Header">
    <w:name w:val="header"/>
    <w:basedOn w:val="Normal"/>
    <w:link w:val="HeaderChar"/>
    <w:uiPriority w:val="99"/>
    <w:unhideWhenUsed/>
    <w:rsid w:val="00E66931"/>
    <w:pPr>
      <w:tabs>
        <w:tab w:val="center" w:pos="4153"/>
        <w:tab w:val="right" w:pos="8306"/>
      </w:tabs>
      <w:spacing w:after="0" w:line="240" w:lineRule="auto"/>
    </w:pPr>
  </w:style>
  <w:style w:type="character" w:customStyle="1" w:styleId="HeaderChar">
    <w:name w:val="Header Char"/>
    <w:basedOn w:val="DefaultParagraphFont"/>
    <w:link w:val="Header"/>
    <w:uiPriority w:val="99"/>
    <w:rsid w:val="00E66931"/>
  </w:style>
  <w:style w:type="paragraph" w:styleId="Footer">
    <w:name w:val="footer"/>
    <w:basedOn w:val="Normal"/>
    <w:link w:val="FooterChar"/>
    <w:uiPriority w:val="99"/>
    <w:unhideWhenUsed/>
    <w:rsid w:val="00E66931"/>
    <w:pPr>
      <w:tabs>
        <w:tab w:val="center" w:pos="4153"/>
        <w:tab w:val="right" w:pos="8306"/>
      </w:tabs>
      <w:spacing w:after="0" w:line="240" w:lineRule="auto"/>
    </w:pPr>
  </w:style>
  <w:style w:type="character" w:customStyle="1" w:styleId="FooterChar">
    <w:name w:val="Footer Char"/>
    <w:basedOn w:val="DefaultParagraphFont"/>
    <w:link w:val="Footer"/>
    <w:uiPriority w:val="99"/>
    <w:rsid w:val="00E66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Omnyah Abdullah * 120007459</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Sixth Edition" Version="">
  <b:Source>
    <b:Tag>Jac07</b:Tag>
    <b:SourceType>Book</b:SourceType>
    <b:Guid>{023C75F6-7B0C-4ABA-9CD3-070DC0625747}</b:Guid>
    <b:Author>
      <b:Author>
        <b:NameList>
          <b:Person>
            <b:Last>Jackson</b:Last>
            <b:First>Jeffrey</b:First>
            <b:Middle>C.</b:Middle>
          </b:Person>
        </b:NameList>
      </b:Author>
    </b:Author>
    <b:Title>Web Technology: A Computer Science Perspective</b:Title>
    <b:Year>2007</b:Year>
    <b:City>New Jersey</b:City>
    <b:Publisher>Pearson Prentice Hall</b:Publisher>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AA3919E-F601-4BC4-9442-064441FF5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Omnia A</dc:creator>
  <cp:keywords/>
  <dc:description/>
  <cp:lastModifiedBy>Omnia A</cp:lastModifiedBy>
  <cp:revision>5</cp:revision>
  <dcterms:created xsi:type="dcterms:W3CDTF">2015-02-21T15:24:00Z</dcterms:created>
  <dcterms:modified xsi:type="dcterms:W3CDTF">2015-02-21T18:48:00Z</dcterms:modified>
</cp:coreProperties>
</file>