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1B" w:rsidRDefault="00E62F1B" w:rsidP="00E62F1B">
      <w:pPr>
        <w:spacing w:after="0" w:line="240" w:lineRule="auto"/>
        <w:rPr>
          <w:rFonts w:ascii="Times New Roman" w:eastAsia="Times New Roman" w:hAnsi="Times New Roman"/>
          <w:sz w:val="36"/>
          <w:szCs w:val="36"/>
        </w:rPr>
      </w:pPr>
      <w:r w:rsidRPr="00E62F1B">
        <w:rPr>
          <w:rFonts w:ascii="Times New Roman" w:eastAsia="Times New Roman" w:hAnsi="Times New Roman"/>
          <w:sz w:val="36"/>
          <w:szCs w:val="36"/>
        </w:rPr>
        <w:t xml:space="preserve">Quiz 2 Study Guide </w:t>
      </w:r>
    </w:p>
    <w:p w:rsidR="00E62F1B" w:rsidRPr="00E62F1B" w:rsidRDefault="00E62F1B" w:rsidP="00E62F1B">
      <w:pPr>
        <w:spacing w:after="0" w:line="240" w:lineRule="auto"/>
        <w:rPr>
          <w:rFonts w:ascii="Times New Roman" w:eastAsia="Times New Roman" w:hAnsi="Times New Roman"/>
          <w:sz w:val="36"/>
          <w:szCs w:val="36"/>
        </w:rPr>
      </w:pPr>
    </w:p>
    <w:p w:rsidR="00E62F1B" w:rsidRPr="00E62F1B" w:rsidRDefault="00E62F1B" w:rsidP="00E62F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1. Which of the following is not a basic building block of the Internet?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client/server computing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the SMTP protocol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the TCP/IP communications protocol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packet-switching hardware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2. The process of slicing digital messages into parcels, sending them along different communication paths as they become available, and reassembling them at the destination point is called: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routing.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the Transmission Control Protocol.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packet switching.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the File Transfer Protocol.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3. Which of the following is the core communications protocol for the Internet?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Telnet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FTP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TCP/IP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SSL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4. The Transport Layer of TCP/IP is responsible for which of the following?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placing packets on and receiving them from the network medium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addressing, packaging, and routing messages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providing communication with the application by acknowledging and sequencing the packets to and from the application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providing a variety of applications with the ability to access the services of the lower layers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5. An IPv4 address is expressed as a: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32-bit number that appears as a series of four separate numbers separated by semicolons.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64-bit number that appears as a series of four separate numbers separated by semicolons.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64-bit number that appears as a series of four separate numbers separated by periods.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32-bit number that appears as a series of four separate numbers separated by periods.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6. The natural language convention used to represent IP addresses is called the: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uniform resource locator system.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Internet protocol addressing schema.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domain name system. </w:t>
      </w:r>
      <w:r w:rsidRPr="00E62F1B">
        <w:rPr>
          <w:rFonts w:ascii="Times New Roman" w:eastAsia="Times New Roman" w:hAnsi="Times New Roman"/>
          <w:sz w:val="24"/>
          <w:szCs w:val="24"/>
        </w:rPr>
        <w:br/>
      </w:r>
      <w:r w:rsidRPr="00E62F1B">
        <w:rPr>
          <w:rFonts w:ascii="Times New Roman" w:eastAsia="Times New Roman" w:hAnsi="Times New Roman"/>
          <w:sz w:val="24"/>
          <w:szCs w:val="24"/>
        </w:rPr>
        <w:lastRenderedPageBreak/>
        <w:t xml:space="preserve">d. assigned numbers and names (ANN) system.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7. The addresses used by browsers to identify the location of content on the Web are called: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domain names.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uniform resource locators.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IP addresses.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Hypertext Transfer Protocol.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8. ________ is a model of computing in which firms and individuals obtain computing power and software applications over the Internet, rather than purchasing and installing it on their own computers.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Client/server computing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P2P computing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Broadband computing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Cloud computing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9. Where within TCP/IP does SSL operate?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between the Internet Layer and the Transport Layer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between the Transport Layer and the Application Layer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between the Network Interface Layer and the Transport Layer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between the Internet Layer and the Application Layer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10. Where within TCP/IP does FTP run?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in the Application Layer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in the Internet Layer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in the Transport Layer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in the Network Interface Layer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11. The ________ is a largely academic group that sets HTML and other programming standards.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Internet Engineering Steering Group [IESG]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World Wide Web Consortium [W3C]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Internet Engineering Task Force [IETF]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Internet Society [ISOC]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12. The major technologies used with wireless local area networks are: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Wi-Fi standard and Bluetooth.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Wi-Fi standard and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WiMAX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Bluetooth and 3G.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WiMAX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and 3G.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lastRenderedPageBreak/>
        <w:t xml:space="preserve">13. In the address http://www.company.com/clients.html, which of the following is the top-level domain?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.com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company.com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www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http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14. Which of the following is currently the second most popular Web browser?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Internet Explorer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Netscape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Safari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Firefox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15. Software programs that gather and/or filter information on the Internet on a specific topic and provide a list of the results may be called any one of the following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bots.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software robots.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intelligent agents.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avatars.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16. A(n) ________ is software that allows users to have digital content automatically sent to their computers over the Internet.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wiki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podcast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blog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RSS aggregator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17. A(n) ________ is a Web application that allows a user to easily add and edit content on a Web page.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wiki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podcast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blog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RSS feed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18. The protocol that enables the transmission of voice and other forms of audio communication over the Internet is called: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VoIP.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IPTP.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VTP.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IP.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lastRenderedPageBreak/>
        <w:t xml:space="preserve">19. You could most easily add personalized, interactive content to your Web page by incorporating a: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blog.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widget.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Flash file.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RSS feed.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20. The most widely used teleconferencing software suite is: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Skype.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Vonage.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WebEx.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Optimum.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21. In order from beginning to end, the major steps in the SDLC, are: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systems analysis/planning; systems design; building the system; testing; and implementation.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systems design; testing; building the system; and implementation.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systems analysis/planning; systems design; building the system; implementation; and testing.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systems analysis/planning; implementation; building the system; and testing.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22. Which of the following basic system functionalities is used to display goods on a Web site?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product database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digital catalog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shopping cart system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customer database system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23. Which system functionality must be implemented for your Web site to be able to personalize or customize a product for a client?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an ad server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 site tracking and reporting system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an inventory management system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customer on-site tracking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24. Which of the following typically includes a data flow diagram to describe the flow of information for a Web site?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physical design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logical design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testing plan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co-location plan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lastRenderedPageBreak/>
        <w:t xml:space="preserve">25. All of the following might be part of a Web site’s backend layer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a pre-existing corporate database.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 human resources system.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a production MRP system.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an application server.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26. The leading open source Web server software is: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Apache.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Microsoft Internet Information Server.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WebSTAR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Server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Google Enterprise Server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27. Which of the following is used to process certificates and private/public key information?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HTTP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SSL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FTP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data capture tools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28. All of the following are basic functionality provided by Web servers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site management tools.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data capture tools.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security services.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a shopping cart.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29. Google Analytics is an example of which of the following?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search engine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site management tool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web browser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security services tool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30. Which of the following cannot be used to retrieve objects from a database?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CGI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ASP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JSP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HTML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31. Which of the following types of servers monitors and controls access to a main Web server and implements firewall protection?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proxy server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list server </w:t>
      </w:r>
      <w:r w:rsidRPr="00E62F1B">
        <w:rPr>
          <w:rFonts w:ascii="Times New Roman" w:eastAsia="Times New Roman" w:hAnsi="Times New Roman"/>
          <w:sz w:val="24"/>
          <w:szCs w:val="24"/>
        </w:rPr>
        <w:br/>
      </w:r>
      <w:r w:rsidRPr="00E62F1B">
        <w:rPr>
          <w:rFonts w:ascii="Times New Roman" w:eastAsia="Times New Roman" w:hAnsi="Times New Roman"/>
          <w:sz w:val="24"/>
          <w:szCs w:val="24"/>
        </w:rPr>
        <w:lastRenderedPageBreak/>
        <w:t xml:space="preserve">c. groupware server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mail server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32. All of the following are basic functionality provided by e-commerce merchant server software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a product catalog.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marketing software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a shopping cart.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credit card processing.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33. A template that allows you to build an online store, such as that offered by Bigstep.com, is most appropriate for a: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medium-sized business with a wide variety of products.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small business with a relatively small variety of products.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large multinational business.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none of the above.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34. Which of the following is a high-end e-commerce suite?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Microsoft Commerce Server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IBM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WebSphere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Commerce Express edition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HyperMart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ATG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35. Which of the following is not an open source software tool?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WebSphere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Apache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MySQL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PHP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36. The number of hits per second that a Web site can handle depends on: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the number of simultaneous users.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the number of network connections the Web site has to the Internet.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the bandwidth between the Web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site"s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server and the Internet.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the speed of the Web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server"s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processors.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37. ________ is a programming language invented by Netscape used to control the objects on an HTML page and handle interactions with the browser.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VBScript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ActiveX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ColdFusion </w:t>
      </w:r>
      <w:r w:rsidRPr="00E62F1B">
        <w:rPr>
          <w:rFonts w:ascii="Times New Roman" w:eastAsia="Times New Roman" w:hAnsi="Times New Roman"/>
          <w:sz w:val="24"/>
          <w:szCs w:val="24"/>
        </w:rPr>
        <w:br/>
      </w:r>
      <w:r w:rsidRPr="00E62F1B">
        <w:rPr>
          <w:rFonts w:ascii="Times New Roman" w:eastAsia="Times New Roman" w:hAnsi="Times New Roman"/>
          <w:sz w:val="24"/>
          <w:szCs w:val="24"/>
        </w:rPr>
        <w:lastRenderedPageBreak/>
        <w:t xml:space="preserve">d. JavaScript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38. The primary way a Web site is able to personalize the content presented to a visitor is through the use of: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privacy policies.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cookies.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accessibility rules.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site management tools.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39. According to the 2008 Computer Crime and Security Survey, the two most expensive types of security incidents experienced by respondent firms were: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financial fraud and dealing with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bot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computers.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laptop theft and theft of customer data.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loss of proprietary information and Web site defacement.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dealing with viruses and insider abuse.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40. ________ refers to the ability to ensure that e-commerce participants do not deny their online actions.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Nonrepudiation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Authenticity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Availability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Integrity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41. ________ refers to the ability to identify the person or entity with whom you are dealing on the Internet.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Nonrepudiation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Authenticity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Availability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Integrity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42. Which of the following is an example of an integrity violation of e-commerce security?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A Web site is not actually operated by the entity the customer believes it to be.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 merchant uses customer information in a manner not intended by the customer.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A customer denies that he or she is the person who placed the order.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An unauthorized person intercepts an online communication and changes its contents.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43. ________ refers to the ability to ensure that an e-commerce site continues to function as intended.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Nonrepudiation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Authenticity </w:t>
      </w:r>
      <w:r w:rsidRPr="00E62F1B">
        <w:rPr>
          <w:rFonts w:ascii="Times New Roman" w:eastAsia="Times New Roman" w:hAnsi="Times New Roman"/>
          <w:sz w:val="24"/>
          <w:szCs w:val="24"/>
        </w:rPr>
        <w:br/>
      </w:r>
      <w:r w:rsidRPr="00E62F1B">
        <w:rPr>
          <w:rFonts w:ascii="Times New Roman" w:eastAsia="Times New Roman" w:hAnsi="Times New Roman"/>
          <w:sz w:val="24"/>
          <w:szCs w:val="24"/>
        </w:rPr>
        <w:lastRenderedPageBreak/>
        <w:t xml:space="preserve">c. Availability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Integrity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44. ________ refers to the ability to ensure that messages and data are only available to those authorized to view them.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Confidentiality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Integrity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Privacy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Availability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45. All of the following are file types most likely to be infected by a file-infecting virus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.exe.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>b. .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dll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.doc. </w:t>
      </w:r>
      <w:r w:rsidRPr="00E62F1B">
        <w:rPr>
          <w:rFonts w:ascii="Times New Roman" w:eastAsia="Times New Roman" w:hAnsi="Times New Roman"/>
          <w:sz w:val="24"/>
          <w:szCs w:val="24"/>
        </w:rPr>
        <w:br/>
        <w:t>d. .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drv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46. All of the following are file types likely to be infected by a macro virus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.exe.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.doc. </w:t>
      </w:r>
      <w:r w:rsidRPr="00E62F1B">
        <w:rPr>
          <w:rFonts w:ascii="Times New Roman" w:eastAsia="Times New Roman" w:hAnsi="Times New Roman"/>
          <w:sz w:val="24"/>
          <w:szCs w:val="24"/>
        </w:rPr>
        <w:br/>
        <w:t>c. .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xls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.ppt.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47. Software that is used to obtain private user information such as </w:t>
      </w:r>
      <w:proofErr w:type="spellStart"/>
      <w:r w:rsidRPr="00E62F1B">
        <w:rPr>
          <w:rFonts w:ascii="Times New Roman" w:eastAsia="Times New Roman" w:hAnsi="Times New Roman"/>
          <w:sz w:val="24"/>
          <w:szCs w:val="24"/>
        </w:rPr>
        <w:t>user"s</w:t>
      </w:r>
      <w:proofErr w:type="spellEnd"/>
      <w:r w:rsidRPr="00E62F1B">
        <w:rPr>
          <w:rFonts w:ascii="Times New Roman" w:eastAsia="Times New Roman" w:hAnsi="Times New Roman"/>
          <w:sz w:val="24"/>
          <w:szCs w:val="24"/>
        </w:rPr>
        <w:t xml:space="preserve"> keystrokes or copies of e-mail is referred to as: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spyware.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browser parasites.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Trojan horses.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adware.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48. Symmetric key encryption is also known as: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public key encryption.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secret key encryption.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PGP.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PKI.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49. If you used a symmetric key encryption for large documents, with public key encryption to encrypt and send the symmetric key, you would be using a digital: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envelope.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signature.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certificate. </w:t>
      </w:r>
      <w:r w:rsidRPr="00E62F1B">
        <w:rPr>
          <w:rFonts w:ascii="Times New Roman" w:eastAsia="Times New Roman" w:hAnsi="Times New Roman"/>
          <w:sz w:val="24"/>
          <w:szCs w:val="24"/>
        </w:rPr>
        <w:br/>
      </w:r>
      <w:r w:rsidRPr="00E62F1B">
        <w:rPr>
          <w:rFonts w:ascii="Times New Roman" w:eastAsia="Times New Roman" w:hAnsi="Times New Roman"/>
          <w:sz w:val="24"/>
          <w:szCs w:val="24"/>
        </w:rPr>
        <w:lastRenderedPageBreak/>
        <w:t xml:space="preserve">d. hash.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50. All of the following are methods of securing channels of communication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SSL.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S-HTTP.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VPN.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FTP.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51. A ________ is hardware or software that acts as a filter to prevent unwanted packets from entering a network.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firewall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virtual private network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proxy server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PPTP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52. All of the following are used for authentication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digital signatures.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certificates of authority.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biometric devices.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packet filters.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53. What is the first step in developing an e-commerce security plan?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Create a security organization.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Develop a security policy.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Perform a risk assessment.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Perform a security audit.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E62F1B" w:rsidRPr="00E62F1B" w:rsidRDefault="00E62F1B" w:rsidP="00E62F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54. All of the following are examples of stored value payment systems except: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smart cards.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American Express accounts.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gift certificates.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prepaid cards.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 </w:t>
      </w:r>
    </w:p>
    <w:p w:rsidR="007320BC" w:rsidRDefault="00E62F1B" w:rsidP="00E62F1B">
      <w:pPr>
        <w:spacing w:before="100" w:beforeAutospacing="1" w:after="100" w:afterAutospacing="1" w:line="240" w:lineRule="auto"/>
      </w:pPr>
      <w:r w:rsidRPr="00E62F1B">
        <w:rPr>
          <w:rFonts w:ascii="Times New Roman" w:eastAsia="Times New Roman" w:hAnsi="Times New Roman"/>
          <w:sz w:val="24"/>
          <w:szCs w:val="24"/>
        </w:rPr>
        <w:t xml:space="preserve">55. PayPal Mobile incorporates what technology to request electronic payments?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a. RFID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b. NFC chips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c. IM </w:t>
      </w:r>
      <w:r w:rsidRPr="00E62F1B">
        <w:rPr>
          <w:rFonts w:ascii="Times New Roman" w:eastAsia="Times New Roman" w:hAnsi="Times New Roman"/>
          <w:sz w:val="24"/>
          <w:szCs w:val="24"/>
        </w:rPr>
        <w:br/>
        <w:t xml:space="preserve">d. text messaging </w:t>
      </w:r>
      <w:r w:rsidRPr="00E62F1B">
        <w:rPr>
          <w:rFonts w:ascii="Times New Roman" w:eastAsia="Times New Roman" w:hAnsi="Times New Roman"/>
          <w:sz w:val="24"/>
          <w:szCs w:val="24"/>
        </w:rPr>
        <w:br/>
      </w:r>
    </w:p>
    <w:sectPr w:rsidR="007320BC" w:rsidSect="0073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62F1B"/>
    <w:rsid w:val="000275E0"/>
    <w:rsid w:val="00252A4B"/>
    <w:rsid w:val="006C2FDE"/>
    <w:rsid w:val="007320BC"/>
    <w:rsid w:val="007651D5"/>
    <w:rsid w:val="00E6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BC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 School of Business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of Business</dc:creator>
  <cp:lastModifiedBy>user1</cp:lastModifiedBy>
  <cp:revision>2</cp:revision>
  <dcterms:created xsi:type="dcterms:W3CDTF">2014-02-07T10:45:00Z</dcterms:created>
  <dcterms:modified xsi:type="dcterms:W3CDTF">2014-02-07T10:45:00Z</dcterms:modified>
</cp:coreProperties>
</file>