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6E3" w:rsidRDefault="007B76E3" w:rsidP="0030156C">
      <w:pPr>
        <w:spacing w:after="0" w:line="360" w:lineRule="auto"/>
      </w:pPr>
      <w:r w:rsidRPr="00D6364F">
        <w:rPr>
          <w:b/>
          <w:noProof/>
          <w:sz w:val="38"/>
        </w:rPr>
        <w:drawing>
          <wp:anchor distT="0" distB="0" distL="114300" distR="114300" simplePos="0" relativeHeight="251659264" behindDoc="0" locked="0" layoutInCell="1" allowOverlap="1">
            <wp:simplePos x="0" y="0"/>
            <wp:positionH relativeFrom="margin">
              <wp:posOffset>1013460</wp:posOffset>
            </wp:positionH>
            <wp:positionV relativeFrom="margin">
              <wp:posOffset>-60960</wp:posOffset>
            </wp:positionV>
            <wp:extent cx="4619625" cy="809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n.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19625" cy="809625"/>
                    </a:xfrm>
                    <a:prstGeom prst="rect">
                      <a:avLst/>
                    </a:prstGeom>
                  </pic:spPr>
                </pic:pic>
              </a:graphicData>
            </a:graphic>
          </wp:anchor>
        </w:drawing>
      </w:r>
    </w:p>
    <w:p w:rsidR="007B76E3" w:rsidRDefault="007B76E3" w:rsidP="0030156C">
      <w:pPr>
        <w:spacing w:after="0" w:line="360" w:lineRule="auto"/>
      </w:pPr>
    </w:p>
    <w:p w:rsidR="007B76E3" w:rsidRDefault="007B76E3" w:rsidP="0030156C">
      <w:pPr>
        <w:spacing w:after="0" w:line="360" w:lineRule="auto"/>
      </w:pPr>
    </w:p>
    <w:p w:rsidR="007B76E3" w:rsidRDefault="007B76E3" w:rsidP="0030156C">
      <w:pPr>
        <w:spacing w:after="0" w:line="360" w:lineRule="auto"/>
        <w:jc w:val="center"/>
        <w:rPr>
          <w:b/>
          <w:sz w:val="38"/>
        </w:rPr>
      </w:pPr>
      <w:r w:rsidRPr="00D6364F">
        <w:rPr>
          <w:b/>
          <w:sz w:val="38"/>
        </w:rPr>
        <w:t>COLLEGE OF COMPUTING AND INFORMATICS</w:t>
      </w:r>
    </w:p>
    <w:p w:rsidR="007B76E3" w:rsidRDefault="007B76E3" w:rsidP="0030156C">
      <w:pPr>
        <w:spacing w:after="0" w:line="360" w:lineRule="auto"/>
        <w:jc w:val="center"/>
        <w:rPr>
          <w:b/>
          <w:sz w:val="38"/>
        </w:rPr>
      </w:pPr>
      <w:r>
        <w:rPr>
          <w:b/>
          <w:sz w:val="38"/>
        </w:rPr>
        <w:t xml:space="preserve">Assignment – </w:t>
      </w:r>
      <w:r w:rsidR="00D96CBB">
        <w:rPr>
          <w:b/>
          <w:sz w:val="38"/>
        </w:rPr>
        <w:t>2</w:t>
      </w:r>
    </w:p>
    <w:p w:rsidR="007B76E3" w:rsidRDefault="007B76E3" w:rsidP="0030156C">
      <w:pPr>
        <w:spacing w:after="0" w:line="360" w:lineRule="auto"/>
        <w:rPr>
          <w:b/>
          <w:sz w:val="24"/>
        </w:rPr>
      </w:pPr>
      <w:r w:rsidRPr="00D6364F">
        <w:rPr>
          <w:b/>
          <w:sz w:val="24"/>
        </w:rPr>
        <w:t>Course</w:t>
      </w:r>
      <w:r>
        <w:rPr>
          <w:b/>
          <w:sz w:val="24"/>
        </w:rPr>
        <w:t xml:space="preserve"> Title</w:t>
      </w:r>
      <w:r w:rsidR="0030156C">
        <w:rPr>
          <w:b/>
          <w:sz w:val="24"/>
        </w:rPr>
        <w:tab/>
        <w:t xml:space="preserve">: </w:t>
      </w:r>
      <w:r w:rsidR="0032005D">
        <w:rPr>
          <w:b/>
          <w:sz w:val="24"/>
        </w:rPr>
        <w:t xml:space="preserve">Introduction to </w:t>
      </w:r>
      <w:r w:rsidR="00DE40BC" w:rsidRPr="00DE40BC">
        <w:rPr>
          <w:b/>
          <w:sz w:val="24"/>
        </w:rPr>
        <w:t>Database</w:t>
      </w:r>
      <w:r w:rsidR="0032005D">
        <w:rPr>
          <w:b/>
          <w:sz w:val="24"/>
        </w:rPr>
        <w:tab/>
        <w:t xml:space="preserve">             </w:t>
      </w:r>
      <w:r>
        <w:rPr>
          <w:b/>
          <w:sz w:val="24"/>
        </w:rPr>
        <w:tab/>
      </w:r>
      <w:r>
        <w:rPr>
          <w:b/>
          <w:sz w:val="24"/>
        </w:rPr>
        <w:tab/>
      </w:r>
      <w:r>
        <w:rPr>
          <w:b/>
          <w:sz w:val="24"/>
        </w:rPr>
        <w:tab/>
      </w:r>
      <w:r>
        <w:rPr>
          <w:b/>
          <w:sz w:val="24"/>
        </w:rPr>
        <w:tab/>
      </w:r>
      <w:r>
        <w:rPr>
          <w:b/>
          <w:sz w:val="24"/>
        </w:rPr>
        <w:tab/>
        <w:t>Course Code</w:t>
      </w:r>
      <w:r>
        <w:rPr>
          <w:b/>
          <w:sz w:val="24"/>
        </w:rPr>
        <w:tab/>
        <w:t>: IT</w:t>
      </w:r>
      <w:r w:rsidR="009834BC">
        <w:rPr>
          <w:b/>
          <w:sz w:val="24"/>
        </w:rPr>
        <w:t>2</w:t>
      </w:r>
      <w:r w:rsidR="00DE40BC">
        <w:rPr>
          <w:b/>
          <w:sz w:val="24"/>
        </w:rPr>
        <w:t>44</w:t>
      </w:r>
    </w:p>
    <w:p w:rsidR="0030156C" w:rsidRPr="00D0366D" w:rsidRDefault="0030156C" w:rsidP="0030156C">
      <w:pPr>
        <w:spacing w:after="0" w:line="360" w:lineRule="auto"/>
        <w:rPr>
          <w:b/>
          <w:color w:val="FF0000"/>
          <w:sz w:val="24"/>
        </w:rPr>
      </w:pPr>
      <w:r w:rsidRPr="00D0366D">
        <w:rPr>
          <w:b/>
          <w:color w:val="FF0000"/>
          <w:sz w:val="24"/>
        </w:rPr>
        <w:t>Note</w:t>
      </w:r>
      <w:r w:rsidRPr="00D0366D">
        <w:rPr>
          <w:b/>
          <w:color w:val="FF0000"/>
          <w:sz w:val="24"/>
        </w:rPr>
        <w:tab/>
      </w:r>
      <w:r w:rsidRPr="00D0366D">
        <w:rPr>
          <w:b/>
          <w:color w:val="FF0000"/>
          <w:sz w:val="24"/>
        </w:rPr>
        <w:tab/>
        <w:t xml:space="preserve">: </w:t>
      </w:r>
    </w:p>
    <w:p w:rsidR="0030156C" w:rsidRPr="00D0366D" w:rsidRDefault="0030156C" w:rsidP="0030156C">
      <w:pPr>
        <w:pStyle w:val="a4"/>
        <w:numPr>
          <w:ilvl w:val="0"/>
          <w:numId w:val="6"/>
        </w:numPr>
        <w:spacing w:after="0" w:line="360" w:lineRule="auto"/>
        <w:rPr>
          <w:b/>
          <w:color w:val="FF0000"/>
          <w:sz w:val="24"/>
        </w:rPr>
      </w:pPr>
      <w:r w:rsidRPr="00D0366D">
        <w:rPr>
          <w:b/>
          <w:color w:val="FF0000"/>
          <w:sz w:val="24"/>
        </w:rPr>
        <w:t xml:space="preserve">Submission Deadline: </w:t>
      </w:r>
      <w:r w:rsidR="00E87A8A" w:rsidRPr="00D0366D">
        <w:rPr>
          <w:b/>
          <w:color w:val="FF0000"/>
          <w:sz w:val="24"/>
        </w:rPr>
        <w:t>05</w:t>
      </w:r>
      <w:r w:rsidRPr="00D0366D">
        <w:rPr>
          <w:b/>
          <w:color w:val="FF0000"/>
          <w:sz w:val="24"/>
        </w:rPr>
        <w:t>/</w:t>
      </w:r>
      <w:r w:rsidR="00DE40BC" w:rsidRPr="00D0366D">
        <w:rPr>
          <w:b/>
          <w:color w:val="FF0000"/>
          <w:sz w:val="24"/>
        </w:rPr>
        <w:t>0</w:t>
      </w:r>
      <w:r w:rsidR="00E87A8A" w:rsidRPr="00D0366D">
        <w:rPr>
          <w:b/>
          <w:color w:val="FF0000"/>
          <w:sz w:val="24"/>
        </w:rPr>
        <w:t>3</w:t>
      </w:r>
      <w:r w:rsidRPr="00D0366D">
        <w:rPr>
          <w:b/>
          <w:color w:val="FF0000"/>
          <w:sz w:val="24"/>
        </w:rPr>
        <w:t>/201</w:t>
      </w:r>
      <w:r w:rsidR="00DE40BC" w:rsidRPr="00D0366D">
        <w:rPr>
          <w:b/>
          <w:color w:val="FF0000"/>
          <w:sz w:val="24"/>
        </w:rPr>
        <w:t>6</w:t>
      </w:r>
      <w:r w:rsidRPr="00D0366D">
        <w:rPr>
          <w:b/>
          <w:color w:val="FF0000"/>
          <w:sz w:val="24"/>
        </w:rPr>
        <w:t xml:space="preserve"> at 23:59</w:t>
      </w:r>
    </w:p>
    <w:p w:rsidR="0030156C" w:rsidRPr="00D0366D" w:rsidRDefault="00D0366D" w:rsidP="0030156C">
      <w:pPr>
        <w:pStyle w:val="a4"/>
        <w:numPr>
          <w:ilvl w:val="0"/>
          <w:numId w:val="6"/>
        </w:numPr>
        <w:spacing w:after="0" w:line="360" w:lineRule="auto"/>
        <w:rPr>
          <w:b/>
          <w:color w:val="FF0000"/>
          <w:sz w:val="24"/>
        </w:rPr>
      </w:pPr>
      <w:r w:rsidRPr="00D0366D">
        <w:rPr>
          <w:b/>
          <w:color w:val="FF0000"/>
          <w:sz w:val="24"/>
        </w:rPr>
        <w:t>5</w:t>
      </w:r>
      <w:r w:rsidR="0030156C" w:rsidRPr="00D0366D">
        <w:rPr>
          <w:b/>
          <w:color w:val="FF0000"/>
          <w:sz w:val="24"/>
        </w:rPr>
        <w:t xml:space="preserve"> Marks</w:t>
      </w:r>
    </w:p>
    <w:p w:rsidR="0030156C" w:rsidRPr="00D0366D" w:rsidRDefault="0030156C" w:rsidP="0030156C">
      <w:pPr>
        <w:pStyle w:val="a4"/>
        <w:numPr>
          <w:ilvl w:val="0"/>
          <w:numId w:val="6"/>
        </w:numPr>
        <w:spacing w:after="0" w:line="360" w:lineRule="auto"/>
        <w:rPr>
          <w:b/>
          <w:color w:val="FF0000"/>
          <w:sz w:val="24"/>
        </w:rPr>
      </w:pPr>
      <w:r w:rsidRPr="00D0366D">
        <w:rPr>
          <w:b/>
          <w:color w:val="FF0000"/>
          <w:sz w:val="24"/>
        </w:rPr>
        <w:t>Copied assignment will be graded zero mark.</w:t>
      </w:r>
    </w:p>
    <w:p w:rsidR="0030156C" w:rsidRPr="00D0366D" w:rsidRDefault="0030156C" w:rsidP="0030156C">
      <w:pPr>
        <w:pStyle w:val="a4"/>
        <w:numPr>
          <w:ilvl w:val="0"/>
          <w:numId w:val="6"/>
        </w:numPr>
        <w:spacing w:after="0" w:line="360" w:lineRule="auto"/>
        <w:rPr>
          <w:b/>
          <w:color w:val="FF0000"/>
          <w:sz w:val="24"/>
        </w:rPr>
      </w:pPr>
      <w:r w:rsidRPr="00D0366D">
        <w:rPr>
          <w:b/>
          <w:color w:val="FF0000"/>
          <w:sz w:val="24"/>
        </w:rPr>
        <w:t>Assignment submitted after due date will not be accepted, it will be considered to be late and will have zero mark.</w:t>
      </w:r>
    </w:p>
    <w:p w:rsidR="0030156C" w:rsidRPr="00273328" w:rsidRDefault="0030156C" w:rsidP="0030156C">
      <w:pPr>
        <w:pBdr>
          <w:bottom w:val="single" w:sz="4" w:space="1" w:color="auto"/>
        </w:pBdr>
        <w:spacing w:after="0" w:line="360" w:lineRule="auto"/>
        <w:rPr>
          <w:b/>
          <w:color w:val="833C0B" w:themeColor="accent2" w:themeShade="80"/>
          <w:sz w:val="24"/>
        </w:rPr>
      </w:pPr>
    </w:p>
    <w:p w:rsidR="009834BC" w:rsidRPr="00273328" w:rsidRDefault="009834BC" w:rsidP="009834BC">
      <w:pPr>
        <w:spacing w:line="360" w:lineRule="auto"/>
        <w:jc w:val="both"/>
        <w:rPr>
          <w:rFonts w:asciiTheme="majorBidi" w:hAnsiTheme="majorBidi" w:cstheme="majorBidi"/>
          <w:bCs/>
          <w:color w:val="833C0B" w:themeColor="accent2" w:themeShade="80"/>
          <w:sz w:val="24"/>
          <w:szCs w:val="24"/>
          <w:lang w:val="da-DK"/>
        </w:rPr>
      </w:pPr>
    </w:p>
    <w:p w:rsidR="009834BC" w:rsidRPr="00493D61" w:rsidRDefault="00CA65A2" w:rsidP="00493D61">
      <w:pPr>
        <w:spacing w:line="360" w:lineRule="auto"/>
        <w:jc w:val="both"/>
        <w:rPr>
          <w:rFonts w:asciiTheme="majorBidi" w:hAnsiTheme="majorBidi" w:cstheme="majorBidi"/>
          <w:bCs/>
          <w:color w:val="000000"/>
          <w:sz w:val="24"/>
          <w:szCs w:val="24"/>
          <w:vertAlign w:val="subscript"/>
        </w:rPr>
      </w:pPr>
      <w:r w:rsidRPr="00CA65A2">
        <w:rPr>
          <w:rFonts w:asciiTheme="majorBidi" w:hAnsiTheme="majorBidi" w:cstheme="majorBidi"/>
          <w:bCs/>
          <w:noProof/>
          <w:color w:val="833C0B" w:themeColor="accent2" w:themeShade="80"/>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914.4pt;margin-top:70.45pt;width:521.4pt;height:175.8pt;z-index:25165824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">
            <v:textbox>
              <w:txbxContent>
                <w:p w:rsidR="00E87A8A" w:rsidRPr="00273328" w:rsidRDefault="00E87A8A" w:rsidP="00E87A8A">
                  <w:pPr>
                    <w:spacing w:line="360" w:lineRule="auto"/>
                    <w:jc w:val="both"/>
                    <w:rPr>
                      <w:rFonts w:asciiTheme="majorBidi" w:hAnsiTheme="majorBidi" w:cstheme="majorBidi"/>
                      <w:color w:val="C45911" w:themeColor="accent2" w:themeShade="BF"/>
                      <w:sz w:val="24"/>
                      <w:szCs w:val="24"/>
                    </w:rPr>
                  </w:pPr>
                  <w:r w:rsidRPr="00273328">
                    <w:rPr>
                      <w:rFonts w:asciiTheme="majorBidi" w:hAnsiTheme="majorBidi" w:cstheme="majorBidi"/>
                      <w:color w:val="C45911" w:themeColor="accent2" w:themeShade="BF"/>
                      <w:sz w:val="24"/>
                      <w:szCs w:val="24"/>
                    </w:rPr>
                    <w:t>The clinic has several dentists. Each dentist has a unique Number, name, nationality, multiple room-number, salary, birth-date and home-address (Box, City, Zip).</w:t>
                  </w:r>
                </w:p>
                <w:p w:rsidR="00E87A8A" w:rsidRPr="00273328" w:rsidRDefault="00E87A8A" w:rsidP="00E87A8A">
                  <w:pPr>
                    <w:spacing w:line="360" w:lineRule="auto"/>
                    <w:jc w:val="both"/>
                    <w:rPr>
                      <w:rFonts w:asciiTheme="majorBidi" w:hAnsiTheme="majorBidi" w:cstheme="majorBidi"/>
                      <w:color w:val="C45911" w:themeColor="accent2" w:themeShade="BF"/>
                      <w:sz w:val="24"/>
                      <w:szCs w:val="24"/>
                    </w:rPr>
                  </w:pPr>
                  <w:r w:rsidRPr="00273328">
                    <w:rPr>
                      <w:rFonts w:asciiTheme="majorBidi" w:hAnsiTheme="majorBidi" w:cstheme="majorBidi"/>
                      <w:color w:val="C45911" w:themeColor="accent2" w:themeShade="BF"/>
                      <w:sz w:val="24"/>
                      <w:szCs w:val="24"/>
                    </w:rPr>
                    <w:t>Each client (patient) has a unique Code, name, home-phone, work-phone, address, and birth-date. Each client is assigned to one dentist. All future visits will be to the same dentist. A client can be insured or self-paying. An insured client should have an insurance company-name, and company-Phone, while a self-paying client must have a bank-name and a bank account.</w:t>
                  </w:r>
                </w:p>
                <w:p w:rsidR="009834BC" w:rsidRPr="00273328" w:rsidRDefault="00E87A8A" w:rsidP="00E87A8A">
                  <w:pPr>
                    <w:spacing w:line="360" w:lineRule="auto"/>
                    <w:jc w:val="both"/>
                    <w:rPr>
                      <w:rFonts w:asciiTheme="majorBidi" w:hAnsiTheme="majorBidi" w:cstheme="majorBidi"/>
                      <w:color w:val="C45911" w:themeColor="accent2" w:themeShade="BF"/>
                      <w:sz w:val="24"/>
                      <w:szCs w:val="24"/>
                    </w:rPr>
                  </w:pPr>
                  <w:r w:rsidRPr="00273328">
                    <w:rPr>
                      <w:rFonts w:asciiTheme="majorBidi" w:hAnsiTheme="majorBidi" w:cstheme="majorBidi"/>
                      <w:color w:val="C45911" w:themeColor="accent2" w:themeShade="BF"/>
                      <w:sz w:val="24"/>
                      <w:szCs w:val="24"/>
                    </w:rPr>
                    <w:t>Each visit of a client is described by a date, type, action, fee, and date-of-next-appointment</w:t>
                  </w:r>
                </w:p>
              </w:txbxContent>
            </v:textbox>
            <w10:wrap type="square" anchorx="margin"/>
          </v:shape>
        </w:pict>
      </w:r>
      <w:r w:rsidR="009834BC" w:rsidRPr="00273328">
        <w:rPr>
          <w:rFonts w:asciiTheme="majorBidi" w:hAnsiTheme="majorBidi" w:cstheme="majorBidi"/>
          <w:bCs/>
          <w:color w:val="833C0B" w:themeColor="accent2" w:themeShade="80"/>
          <w:sz w:val="24"/>
          <w:szCs w:val="24"/>
          <w:lang w:val="da-DK"/>
        </w:rPr>
        <w:t xml:space="preserve">Q1: </w:t>
      </w:r>
      <w:r w:rsidR="00E87A8A" w:rsidRPr="00273328">
        <w:rPr>
          <w:rFonts w:asciiTheme="majorBidi" w:hAnsiTheme="majorBidi" w:cstheme="majorBidi"/>
          <w:bCs/>
          <w:color w:val="833C0B" w:themeColor="accent2" w:themeShade="80"/>
          <w:sz w:val="24"/>
          <w:szCs w:val="24"/>
          <w:lang w:val="da-DK"/>
        </w:rPr>
        <w:t>Design an ER diagram for the following Dental Clinic database. Your diagram should have all the needed details. You may make any reasonable assumptions but you have to state them clearly.</w:t>
      </w:r>
      <w:r w:rsidR="009834BC" w:rsidRPr="00273328">
        <w:rPr>
          <w:rFonts w:asciiTheme="majorBidi" w:hAnsiTheme="majorBidi" w:cstheme="majorBidi"/>
          <w:bCs/>
          <w:color w:val="833C0B" w:themeColor="accent2" w:themeShade="80"/>
          <w:sz w:val="24"/>
          <w:szCs w:val="24"/>
          <w:lang w:val="da-DK"/>
        </w:rPr>
        <w:tab/>
      </w:r>
      <w:r w:rsidR="009834BC" w:rsidRPr="008B60CA">
        <w:rPr>
          <w:rFonts w:asciiTheme="majorBidi" w:hAnsiTheme="majorBidi" w:cstheme="majorBidi"/>
          <w:bCs/>
          <w:sz w:val="24"/>
          <w:szCs w:val="24"/>
          <w:lang w:val="da-DK"/>
        </w:rPr>
        <w:tab/>
      </w:r>
      <w:r w:rsidR="00493D61">
        <w:rPr>
          <w:rFonts w:asciiTheme="majorBidi" w:hAnsiTheme="majorBidi" w:cstheme="majorBidi"/>
          <w:bCs/>
          <w:sz w:val="24"/>
          <w:szCs w:val="24"/>
          <w:vertAlign w:val="subscript"/>
          <w:lang w:val="da-DK"/>
        </w:rPr>
        <w:t>=</w:t>
      </w:r>
    </w:p>
    <w:p w:rsidR="009834BC" w:rsidRPr="00273328" w:rsidRDefault="009834BC" w:rsidP="009834BC">
      <w:pPr>
        <w:pStyle w:val="a4"/>
        <w:spacing w:line="360" w:lineRule="auto"/>
        <w:ind w:left="1080"/>
        <w:jc w:val="both"/>
        <w:rPr>
          <w:rFonts w:asciiTheme="majorBidi" w:hAnsiTheme="majorBidi" w:cstheme="majorBidi"/>
          <w:bCs/>
          <w:color w:val="833C0B" w:themeColor="accent2" w:themeShade="80"/>
          <w:sz w:val="24"/>
          <w:szCs w:val="24"/>
        </w:rPr>
      </w:pPr>
    </w:p>
    <w:p w:rsidR="00E87A8A" w:rsidRPr="00273328" w:rsidRDefault="00E87A8A" w:rsidP="00A071A1">
      <w:pPr>
        <w:numPr>
          <w:ilvl w:val="0"/>
          <w:numId w:val="35"/>
        </w:numPr>
        <w:autoSpaceDE w:val="0"/>
        <w:autoSpaceDN w:val="0"/>
        <w:adjustRightInd w:val="0"/>
        <w:spacing w:after="0" w:line="360" w:lineRule="auto"/>
        <w:jc w:val="both"/>
        <w:rPr>
          <w:rFonts w:asciiTheme="majorBidi" w:hAnsiTheme="majorBidi" w:cstheme="majorBidi"/>
          <w:bCs/>
          <w:color w:val="833C0B" w:themeColor="accent2" w:themeShade="80"/>
          <w:sz w:val="24"/>
          <w:szCs w:val="24"/>
        </w:rPr>
      </w:pPr>
      <w:r w:rsidRPr="00273328">
        <w:rPr>
          <w:rFonts w:asciiTheme="majorBidi" w:hAnsiTheme="majorBidi" w:cstheme="majorBidi"/>
          <w:bCs/>
          <w:color w:val="833C0B" w:themeColor="accent2" w:themeShade="80"/>
          <w:sz w:val="24"/>
          <w:szCs w:val="24"/>
        </w:rPr>
        <w:t xml:space="preserve">Design an Entity Relationship (ER) Model to represent the above requirements. </w:t>
      </w:r>
      <w:r w:rsidR="007950CF" w:rsidRPr="00273328">
        <w:rPr>
          <w:rFonts w:asciiTheme="majorBidi" w:hAnsiTheme="majorBidi" w:cstheme="majorBidi"/>
          <w:bCs/>
          <w:color w:val="833C0B" w:themeColor="accent2" w:themeShade="80"/>
          <w:sz w:val="24"/>
          <w:szCs w:val="24"/>
        </w:rPr>
        <w:tab/>
        <w:t>(</w:t>
      </w:r>
      <w:r w:rsidR="00A071A1" w:rsidRPr="00273328">
        <w:rPr>
          <w:rFonts w:asciiTheme="majorBidi" w:hAnsiTheme="majorBidi" w:cstheme="majorBidi"/>
          <w:bCs/>
          <w:color w:val="833C0B" w:themeColor="accent2" w:themeShade="80"/>
          <w:sz w:val="24"/>
          <w:szCs w:val="24"/>
        </w:rPr>
        <w:t>2</w:t>
      </w:r>
      <w:r w:rsidR="007950CF" w:rsidRPr="00273328">
        <w:rPr>
          <w:rFonts w:asciiTheme="majorBidi" w:hAnsiTheme="majorBidi" w:cstheme="majorBidi"/>
          <w:bCs/>
          <w:color w:val="833C0B" w:themeColor="accent2" w:themeShade="80"/>
          <w:sz w:val="24"/>
          <w:szCs w:val="24"/>
        </w:rPr>
        <w:t xml:space="preserve"> Point)</w:t>
      </w:r>
    </w:p>
    <w:p w:rsidR="00E5483B" w:rsidRDefault="00E5483B" w:rsidP="00E5483B">
      <w:pPr>
        <w:autoSpaceDE w:val="0"/>
        <w:autoSpaceDN w:val="0"/>
        <w:adjustRightInd w:val="0"/>
        <w:spacing w:after="0" w:line="360" w:lineRule="auto"/>
        <w:ind w:left="720"/>
        <w:jc w:val="both"/>
        <w:rPr>
          <w:rFonts w:asciiTheme="majorBidi" w:hAnsiTheme="majorBidi" w:cstheme="majorBidi"/>
          <w:bCs/>
          <w:color w:val="000000"/>
          <w:sz w:val="24"/>
          <w:szCs w:val="24"/>
        </w:rPr>
      </w:pPr>
    </w:p>
    <w:p w:rsidR="00E5483B" w:rsidRDefault="00E5483B" w:rsidP="00E5483B">
      <w:pPr>
        <w:autoSpaceDE w:val="0"/>
        <w:autoSpaceDN w:val="0"/>
        <w:adjustRightInd w:val="0"/>
        <w:spacing w:after="0" w:line="360" w:lineRule="auto"/>
        <w:ind w:left="720"/>
        <w:jc w:val="both"/>
        <w:rPr>
          <w:rFonts w:asciiTheme="majorBidi" w:hAnsiTheme="majorBidi" w:cstheme="majorBidi"/>
          <w:bCs/>
          <w:color w:val="000000"/>
          <w:sz w:val="24"/>
          <w:szCs w:val="24"/>
        </w:rPr>
      </w:pPr>
      <w:r w:rsidRPr="00740065">
        <w:rPr>
          <w:rFonts w:asciiTheme="majorBidi" w:hAnsiTheme="majorBidi" w:cstheme="majorBidi"/>
          <w:bCs/>
          <w:i/>
          <w:iCs/>
          <w:noProof/>
          <w:color w:val="000000"/>
          <w:sz w:val="24"/>
          <w:szCs w:val="24"/>
        </w:rPr>
        <w:lastRenderedPageBreak/>
        <w:drawing>
          <wp:inline distT="0" distB="0" distL="0" distR="0">
            <wp:extent cx="6197992" cy="6348050"/>
            <wp:effectExtent l="0" t="0" r="0" b="0"/>
            <wp:docPr id="3" name="صورة 2" descr="C:\Users\Toshiba\Downloads\databas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database (1).png"/>
                    <pic:cNvPicPr>
                      <a:picLocks noChangeAspect="1" noChangeArrowheads="1"/>
                    </pic:cNvPicPr>
                  </pic:nvPicPr>
                  <pic:blipFill>
                    <a:blip r:embed="rId8" cstate="print"/>
                    <a:srcRect/>
                    <a:stretch>
                      <a:fillRect/>
                    </a:stretch>
                  </pic:blipFill>
                  <pic:spPr bwMode="auto">
                    <a:xfrm>
                      <a:off x="0" y="0"/>
                      <a:ext cx="6231623" cy="6382495"/>
                    </a:xfrm>
                    <a:prstGeom prst="rect">
                      <a:avLst/>
                    </a:prstGeom>
                    <a:noFill/>
                    <a:ln w="9525">
                      <a:noFill/>
                      <a:miter lim="800000"/>
                      <a:headEnd/>
                      <a:tailEnd/>
                    </a:ln>
                  </pic:spPr>
                </pic:pic>
              </a:graphicData>
            </a:graphic>
          </wp:inline>
        </w:drawing>
      </w:r>
    </w:p>
    <w:p w:rsidR="00D12805" w:rsidRDefault="00D12805" w:rsidP="00D12805">
      <w:pPr>
        <w:autoSpaceDE w:val="0"/>
        <w:autoSpaceDN w:val="0"/>
        <w:adjustRightInd w:val="0"/>
        <w:spacing w:after="0" w:line="360" w:lineRule="auto"/>
        <w:jc w:val="both"/>
        <w:rPr>
          <w:rFonts w:asciiTheme="majorBidi" w:hAnsiTheme="majorBidi" w:cstheme="majorBidi"/>
          <w:bCs/>
          <w:color w:val="000000"/>
          <w:sz w:val="24"/>
          <w:szCs w:val="24"/>
        </w:rPr>
      </w:pPr>
    </w:p>
    <w:p w:rsidR="00D12805" w:rsidRDefault="00D12805" w:rsidP="00D12805">
      <w:pPr>
        <w:autoSpaceDE w:val="0"/>
        <w:autoSpaceDN w:val="0"/>
        <w:adjustRightInd w:val="0"/>
        <w:spacing w:after="0" w:line="360" w:lineRule="auto"/>
        <w:jc w:val="both"/>
        <w:rPr>
          <w:rFonts w:asciiTheme="majorBidi" w:hAnsiTheme="majorBidi" w:cstheme="majorBidi"/>
          <w:bCs/>
          <w:noProof/>
          <w:color w:val="000000"/>
          <w:sz w:val="24"/>
          <w:szCs w:val="24"/>
        </w:rPr>
      </w:pPr>
    </w:p>
    <w:p w:rsidR="00E5483B" w:rsidRDefault="00E5483B" w:rsidP="00D12805">
      <w:pPr>
        <w:autoSpaceDE w:val="0"/>
        <w:autoSpaceDN w:val="0"/>
        <w:adjustRightInd w:val="0"/>
        <w:spacing w:after="0" w:line="360" w:lineRule="auto"/>
        <w:jc w:val="both"/>
        <w:rPr>
          <w:rFonts w:asciiTheme="majorBidi" w:hAnsiTheme="majorBidi" w:cstheme="majorBidi"/>
          <w:bCs/>
          <w:noProof/>
          <w:color w:val="000000"/>
          <w:sz w:val="24"/>
          <w:szCs w:val="24"/>
        </w:rPr>
      </w:pPr>
    </w:p>
    <w:p w:rsidR="00E5483B" w:rsidRDefault="00E5483B" w:rsidP="00D12805">
      <w:pPr>
        <w:autoSpaceDE w:val="0"/>
        <w:autoSpaceDN w:val="0"/>
        <w:adjustRightInd w:val="0"/>
        <w:spacing w:after="0" w:line="360" w:lineRule="auto"/>
        <w:jc w:val="both"/>
        <w:rPr>
          <w:rFonts w:asciiTheme="majorBidi" w:hAnsiTheme="majorBidi" w:cstheme="majorBidi"/>
          <w:bCs/>
          <w:noProof/>
          <w:color w:val="000000"/>
          <w:sz w:val="24"/>
          <w:szCs w:val="24"/>
        </w:rPr>
      </w:pPr>
    </w:p>
    <w:p w:rsidR="00E5483B" w:rsidRDefault="00E5483B" w:rsidP="00D12805">
      <w:pPr>
        <w:autoSpaceDE w:val="0"/>
        <w:autoSpaceDN w:val="0"/>
        <w:adjustRightInd w:val="0"/>
        <w:spacing w:after="0" w:line="360" w:lineRule="auto"/>
        <w:jc w:val="both"/>
        <w:rPr>
          <w:rFonts w:asciiTheme="majorBidi" w:hAnsiTheme="majorBidi" w:cstheme="majorBidi"/>
          <w:bCs/>
          <w:noProof/>
          <w:color w:val="000000"/>
          <w:sz w:val="24"/>
          <w:szCs w:val="24"/>
        </w:rPr>
      </w:pPr>
    </w:p>
    <w:p w:rsidR="00E5483B" w:rsidRPr="00E87A8A" w:rsidRDefault="00E5483B" w:rsidP="00D12805">
      <w:pPr>
        <w:autoSpaceDE w:val="0"/>
        <w:autoSpaceDN w:val="0"/>
        <w:adjustRightInd w:val="0"/>
        <w:spacing w:after="0" w:line="360" w:lineRule="auto"/>
        <w:jc w:val="both"/>
        <w:rPr>
          <w:rFonts w:asciiTheme="majorBidi" w:hAnsiTheme="majorBidi" w:cstheme="majorBidi"/>
          <w:bCs/>
          <w:color w:val="000000"/>
          <w:sz w:val="24"/>
          <w:szCs w:val="24"/>
        </w:rPr>
      </w:pPr>
    </w:p>
    <w:p w:rsidR="009834BC" w:rsidRPr="00273328" w:rsidRDefault="00E87A8A" w:rsidP="00E5483B">
      <w:pPr>
        <w:numPr>
          <w:ilvl w:val="0"/>
          <w:numId w:val="35"/>
        </w:numPr>
        <w:autoSpaceDE w:val="0"/>
        <w:autoSpaceDN w:val="0"/>
        <w:adjustRightInd w:val="0"/>
        <w:spacing w:after="0" w:line="360" w:lineRule="auto"/>
        <w:jc w:val="both"/>
        <w:rPr>
          <w:rFonts w:asciiTheme="majorBidi" w:hAnsiTheme="majorBidi" w:cstheme="majorBidi"/>
          <w:bCs/>
          <w:color w:val="833C0B" w:themeColor="accent2" w:themeShade="80"/>
          <w:sz w:val="24"/>
          <w:szCs w:val="24"/>
        </w:rPr>
      </w:pPr>
      <w:r w:rsidRPr="00273328">
        <w:rPr>
          <w:rFonts w:asciiTheme="majorBidi" w:hAnsiTheme="majorBidi" w:cstheme="majorBidi"/>
          <w:bCs/>
          <w:color w:val="833C0B" w:themeColor="accent2" w:themeShade="80"/>
          <w:sz w:val="24"/>
          <w:szCs w:val="24"/>
        </w:rPr>
        <w:t>Convert an ER Diagram that presented in part (A) to Rational Schema.</w:t>
      </w:r>
      <w:r w:rsidR="007950CF" w:rsidRPr="00273328">
        <w:rPr>
          <w:rFonts w:asciiTheme="majorBidi" w:hAnsiTheme="majorBidi" w:cstheme="majorBidi"/>
          <w:bCs/>
          <w:color w:val="833C0B" w:themeColor="accent2" w:themeShade="80"/>
          <w:sz w:val="24"/>
          <w:szCs w:val="24"/>
        </w:rPr>
        <w:t xml:space="preserve"> </w:t>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t>(1 Point)</w:t>
      </w:r>
    </w:p>
    <w:p w:rsidR="00E5483B" w:rsidRPr="0015056E" w:rsidRDefault="00E5483B" w:rsidP="00E5483B">
      <w:pPr>
        <w:autoSpaceDE w:val="0"/>
        <w:autoSpaceDN w:val="0"/>
        <w:adjustRightInd w:val="0"/>
        <w:spacing w:after="0" w:line="360" w:lineRule="auto"/>
        <w:ind w:left="720"/>
        <w:jc w:val="both"/>
        <w:rPr>
          <w:rFonts w:ascii="Andalus" w:hAnsi="Andalus" w:cs="Andalus"/>
          <w:bCs/>
          <w:color w:val="002060"/>
          <w:sz w:val="24"/>
          <w:szCs w:val="24"/>
        </w:rPr>
      </w:pPr>
      <w:r w:rsidRPr="0015056E">
        <w:rPr>
          <w:rFonts w:ascii="Andalus" w:hAnsi="Andalus" w:cs="Andalus"/>
          <w:bCs/>
          <w:color w:val="002060"/>
          <w:sz w:val="24"/>
          <w:szCs w:val="24"/>
          <w:highlight w:val="yellow"/>
        </w:rPr>
        <w:t>Dentist</w:t>
      </w:r>
      <w:r w:rsidRPr="0015056E">
        <w:rPr>
          <w:rFonts w:ascii="Andalus" w:hAnsi="Andalus" w:cs="Andalus"/>
          <w:bCs/>
          <w:color w:val="002060"/>
          <w:sz w:val="24"/>
          <w:szCs w:val="24"/>
        </w:rPr>
        <w:t xml:space="preserve"> (</w:t>
      </w:r>
      <w:r w:rsidRPr="0015056E">
        <w:rPr>
          <w:rFonts w:ascii="Andalus" w:hAnsi="Andalus" w:cs="Andalus"/>
          <w:bCs/>
          <w:color w:val="002060"/>
          <w:sz w:val="24"/>
          <w:szCs w:val="24"/>
          <w:u w:val="single"/>
        </w:rPr>
        <w:t xml:space="preserve">unique number, </w:t>
      </w:r>
      <w:r w:rsidRPr="0015056E">
        <w:rPr>
          <w:rFonts w:ascii="Andalus" w:hAnsi="Andalus" w:cs="Andalus"/>
          <w:bCs/>
          <w:color w:val="002060"/>
          <w:sz w:val="24"/>
          <w:szCs w:val="24"/>
        </w:rPr>
        <w:t xml:space="preserve"> name , nationali</w:t>
      </w:r>
      <w:r w:rsidR="00A53FC8" w:rsidRPr="0015056E">
        <w:rPr>
          <w:rFonts w:ascii="Andalus" w:hAnsi="Andalus" w:cs="Andalus"/>
          <w:bCs/>
          <w:color w:val="002060"/>
          <w:sz w:val="24"/>
          <w:szCs w:val="24"/>
        </w:rPr>
        <w:t>ty , salary, birth date, box, city, zip)</w:t>
      </w:r>
    </w:p>
    <w:p w:rsidR="00A53FC8" w:rsidRPr="0015056E" w:rsidRDefault="00A53FC8" w:rsidP="00A53FC8">
      <w:pPr>
        <w:autoSpaceDE w:val="0"/>
        <w:autoSpaceDN w:val="0"/>
        <w:adjustRightInd w:val="0"/>
        <w:spacing w:after="0" w:line="360" w:lineRule="auto"/>
        <w:ind w:left="720"/>
        <w:jc w:val="both"/>
        <w:rPr>
          <w:rFonts w:ascii="Andalus" w:hAnsi="Andalus" w:cs="Andalus"/>
          <w:bCs/>
          <w:color w:val="002060"/>
          <w:sz w:val="24"/>
          <w:szCs w:val="24"/>
        </w:rPr>
      </w:pPr>
      <w:r w:rsidRPr="0015056E">
        <w:rPr>
          <w:rFonts w:ascii="Andalus" w:hAnsi="Andalus" w:cs="Andalus"/>
          <w:bCs/>
          <w:color w:val="002060"/>
          <w:sz w:val="24"/>
          <w:szCs w:val="24"/>
          <w:highlight w:val="yellow"/>
        </w:rPr>
        <w:t>Dentist rooms</w:t>
      </w:r>
      <w:r w:rsidR="0015056E" w:rsidRPr="0015056E">
        <w:rPr>
          <w:rFonts w:ascii="Andalus" w:hAnsi="Andalus" w:cs="Andalus"/>
          <w:bCs/>
          <w:color w:val="002060"/>
          <w:sz w:val="24"/>
          <w:szCs w:val="24"/>
        </w:rPr>
        <w:t xml:space="preserve"> </w:t>
      </w:r>
      <w:r w:rsidRPr="0015056E">
        <w:rPr>
          <w:rFonts w:ascii="Andalus" w:hAnsi="Andalus" w:cs="Andalus"/>
          <w:bCs/>
          <w:color w:val="002060"/>
          <w:sz w:val="24"/>
          <w:szCs w:val="24"/>
        </w:rPr>
        <w:t>(</w:t>
      </w:r>
      <w:r w:rsidRPr="0015056E">
        <w:rPr>
          <w:rFonts w:ascii="Andalus" w:hAnsi="Andalus" w:cs="Andalus"/>
          <w:bCs/>
          <w:color w:val="002060"/>
          <w:sz w:val="24"/>
          <w:szCs w:val="24"/>
          <w:u w:val="single"/>
        </w:rPr>
        <w:t xml:space="preserve">Dentist unique number , </w:t>
      </w:r>
      <w:r w:rsidRPr="0015056E">
        <w:rPr>
          <w:rFonts w:ascii="Andalus" w:hAnsi="Andalus" w:cs="Andalus"/>
          <w:bCs/>
          <w:color w:val="002060"/>
          <w:sz w:val="24"/>
          <w:szCs w:val="24"/>
        </w:rPr>
        <w:t>room number)</w:t>
      </w:r>
    </w:p>
    <w:p w:rsidR="00A53FC8" w:rsidRPr="0015056E" w:rsidRDefault="00A53FC8" w:rsidP="00A53FC8">
      <w:pPr>
        <w:autoSpaceDE w:val="0"/>
        <w:autoSpaceDN w:val="0"/>
        <w:adjustRightInd w:val="0"/>
        <w:spacing w:after="0" w:line="360" w:lineRule="auto"/>
        <w:ind w:left="720"/>
        <w:jc w:val="both"/>
        <w:rPr>
          <w:rFonts w:ascii="Andalus" w:hAnsi="Andalus" w:cs="Andalus"/>
          <w:bCs/>
          <w:color w:val="002060"/>
          <w:sz w:val="24"/>
          <w:szCs w:val="24"/>
        </w:rPr>
      </w:pPr>
      <w:r w:rsidRPr="0015056E">
        <w:rPr>
          <w:rFonts w:ascii="Andalus" w:hAnsi="Andalus" w:cs="Andalus"/>
          <w:bCs/>
          <w:color w:val="002060"/>
          <w:sz w:val="24"/>
          <w:szCs w:val="24"/>
          <w:highlight w:val="yellow"/>
        </w:rPr>
        <w:t>Visits</w:t>
      </w:r>
      <w:r w:rsidRPr="0015056E">
        <w:rPr>
          <w:rFonts w:ascii="Andalus" w:hAnsi="Andalus" w:cs="Andalus"/>
          <w:bCs/>
          <w:color w:val="002060"/>
          <w:sz w:val="24"/>
          <w:szCs w:val="24"/>
        </w:rPr>
        <w:t xml:space="preserve"> (</w:t>
      </w:r>
      <w:r w:rsidR="0015056E" w:rsidRPr="0015056E">
        <w:rPr>
          <w:rFonts w:ascii="Andalus" w:hAnsi="Andalus" w:cs="Andalus"/>
          <w:bCs/>
          <w:color w:val="002060"/>
          <w:sz w:val="24"/>
          <w:szCs w:val="24"/>
        </w:rPr>
        <w:t>date, type, action, fee, next appointment date)</w:t>
      </w:r>
    </w:p>
    <w:p w:rsidR="0015056E" w:rsidRPr="0015056E" w:rsidRDefault="0015056E" w:rsidP="0015056E">
      <w:pPr>
        <w:autoSpaceDE w:val="0"/>
        <w:autoSpaceDN w:val="0"/>
        <w:adjustRightInd w:val="0"/>
        <w:spacing w:after="0" w:line="360" w:lineRule="auto"/>
        <w:ind w:left="720"/>
        <w:jc w:val="both"/>
        <w:rPr>
          <w:rFonts w:ascii="Andalus" w:hAnsi="Andalus" w:cs="Andalus"/>
          <w:bCs/>
          <w:color w:val="002060"/>
          <w:sz w:val="24"/>
          <w:szCs w:val="24"/>
        </w:rPr>
      </w:pPr>
      <w:r w:rsidRPr="0015056E">
        <w:rPr>
          <w:rFonts w:ascii="Andalus" w:hAnsi="Andalus" w:cs="Andalus"/>
          <w:bCs/>
          <w:color w:val="002060"/>
          <w:sz w:val="24"/>
          <w:szCs w:val="24"/>
          <w:highlight w:val="yellow"/>
        </w:rPr>
        <w:lastRenderedPageBreak/>
        <w:t>Cl</w:t>
      </w:r>
      <w:r w:rsidR="00740065">
        <w:rPr>
          <w:rFonts w:ascii="Andalus" w:hAnsi="Andalus" w:cs="Andalus"/>
          <w:bCs/>
          <w:color w:val="002060"/>
          <w:sz w:val="24"/>
          <w:szCs w:val="24"/>
          <w:highlight w:val="yellow"/>
        </w:rPr>
        <w:t>ie</w:t>
      </w:r>
      <w:r w:rsidRPr="0015056E">
        <w:rPr>
          <w:rFonts w:ascii="Andalus" w:hAnsi="Andalus" w:cs="Andalus"/>
          <w:bCs/>
          <w:color w:val="002060"/>
          <w:sz w:val="24"/>
          <w:szCs w:val="24"/>
          <w:highlight w:val="yellow"/>
        </w:rPr>
        <w:t>nt</w:t>
      </w:r>
      <w:r w:rsidRPr="0015056E">
        <w:rPr>
          <w:rFonts w:ascii="Andalus" w:hAnsi="Andalus" w:cs="Andalus"/>
          <w:bCs/>
          <w:color w:val="002060"/>
          <w:sz w:val="24"/>
          <w:szCs w:val="24"/>
        </w:rPr>
        <w:t xml:space="preserve"> (</w:t>
      </w:r>
      <w:r w:rsidRPr="0015056E">
        <w:rPr>
          <w:rFonts w:ascii="Andalus" w:hAnsi="Andalus" w:cs="Andalus"/>
          <w:bCs/>
          <w:color w:val="002060"/>
          <w:sz w:val="24"/>
          <w:szCs w:val="24"/>
          <w:u w:val="single"/>
        </w:rPr>
        <w:t>unique code ,</w:t>
      </w:r>
      <w:r w:rsidRPr="0015056E">
        <w:rPr>
          <w:rFonts w:ascii="Andalus" w:hAnsi="Andalus" w:cs="Andalus"/>
          <w:bCs/>
          <w:color w:val="002060"/>
          <w:sz w:val="24"/>
          <w:szCs w:val="24"/>
        </w:rPr>
        <w:t xml:space="preserve"> name, home phone , work phone, address, birth date, dentist unique number , company ID, bank ID)</w:t>
      </w:r>
    </w:p>
    <w:p w:rsidR="0015056E" w:rsidRPr="0015056E" w:rsidRDefault="0015056E" w:rsidP="0015056E">
      <w:pPr>
        <w:autoSpaceDE w:val="0"/>
        <w:autoSpaceDN w:val="0"/>
        <w:adjustRightInd w:val="0"/>
        <w:spacing w:after="0" w:line="360" w:lineRule="auto"/>
        <w:ind w:left="720"/>
        <w:jc w:val="both"/>
        <w:rPr>
          <w:rFonts w:ascii="Andalus" w:hAnsi="Andalus" w:cs="Andalus"/>
          <w:bCs/>
          <w:color w:val="002060"/>
          <w:sz w:val="24"/>
          <w:szCs w:val="24"/>
        </w:rPr>
      </w:pPr>
      <w:r w:rsidRPr="0015056E">
        <w:rPr>
          <w:rFonts w:ascii="Andalus" w:hAnsi="Andalus" w:cs="Andalus"/>
          <w:bCs/>
          <w:color w:val="002060"/>
          <w:sz w:val="24"/>
          <w:szCs w:val="24"/>
          <w:highlight w:val="yellow"/>
        </w:rPr>
        <w:t>Insurance company</w:t>
      </w:r>
      <w:r w:rsidRPr="0015056E">
        <w:rPr>
          <w:rFonts w:ascii="Andalus" w:hAnsi="Andalus" w:cs="Andalus"/>
          <w:bCs/>
          <w:color w:val="002060"/>
          <w:sz w:val="24"/>
          <w:szCs w:val="24"/>
        </w:rPr>
        <w:t xml:space="preserve">  (</w:t>
      </w:r>
      <w:proofErr w:type="spellStart"/>
      <w:r w:rsidRPr="0015056E">
        <w:rPr>
          <w:rFonts w:ascii="Andalus" w:hAnsi="Andalus" w:cs="Andalus"/>
          <w:bCs/>
          <w:color w:val="002060"/>
          <w:sz w:val="24"/>
          <w:szCs w:val="24"/>
          <w:u w:val="single"/>
        </w:rPr>
        <w:t>company_ID</w:t>
      </w:r>
      <w:proofErr w:type="spellEnd"/>
      <w:r w:rsidRPr="0015056E">
        <w:rPr>
          <w:rFonts w:ascii="Andalus" w:hAnsi="Andalus" w:cs="Andalus"/>
          <w:bCs/>
          <w:color w:val="002060"/>
          <w:sz w:val="24"/>
          <w:szCs w:val="24"/>
          <w:u w:val="single"/>
        </w:rPr>
        <w:t>,</w:t>
      </w:r>
      <w:r w:rsidRPr="0015056E">
        <w:rPr>
          <w:rFonts w:ascii="Andalus" w:hAnsi="Andalus" w:cs="Andalus"/>
          <w:bCs/>
          <w:color w:val="002060"/>
          <w:sz w:val="24"/>
          <w:szCs w:val="24"/>
        </w:rPr>
        <w:t xml:space="preserve"> name, </w:t>
      </w:r>
      <w:r w:rsidR="0066404C">
        <w:rPr>
          <w:rFonts w:ascii="Andalus" w:hAnsi="Andalus" w:cs="Andalus"/>
          <w:bCs/>
          <w:color w:val="002060"/>
          <w:sz w:val="24"/>
          <w:szCs w:val="24"/>
        </w:rPr>
        <w:t>phone)</w:t>
      </w:r>
    </w:p>
    <w:p w:rsidR="0015056E" w:rsidRPr="0015056E" w:rsidRDefault="0015056E" w:rsidP="0015056E">
      <w:pPr>
        <w:autoSpaceDE w:val="0"/>
        <w:autoSpaceDN w:val="0"/>
        <w:adjustRightInd w:val="0"/>
        <w:spacing w:after="0" w:line="360" w:lineRule="auto"/>
        <w:ind w:left="720"/>
        <w:jc w:val="both"/>
        <w:rPr>
          <w:rFonts w:ascii="Andalus" w:hAnsi="Andalus" w:cs="Andalus"/>
          <w:bCs/>
          <w:color w:val="002060"/>
          <w:sz w:val="24"/>
          <w:szCs w:val="24"/>
        </w:rPr>
      </w:pPr>
      <w:r w:rsidRPr="0015056E">
        <w:rPr>
          <w:rFonts w:ascii="Andalus" w:hAnsi="Andalus" w:cs="Andalus"/>
          <w:bCs/>
          <w:color w:val="002060"/>
          <w:sz w:val="24"/>
          <w:szCs w:val="24"/>
          <w:highlight w:val="yellow"/>
        </w:rPr>
        <w:t>Bank</w:t>
      </w:r>
      <w:r w:rsidRPr="0015056E">
        <w:rPr>
          <w:rFonts w:ascii="Andalus" w:hAnsi="Andalus" w:cs="Andalus"/>
          <w:bCs/>
          <w:color w:val="002060"/>
          <w:sz w:val="24"/>
          <w:szCs w:val="24"/>
        </w:rPr>
        <w:t xml:space="preserve"> (</w:t>
      </w:r>
      <w:proofErr w:type="spellStart"/>
      <w:r w:rsidRPr="0015056E">
        <w:rPr>
          <w:rFonts w:ascii="Andalus" w:hAnsi="Andalus" w:cs="Andalus"/>
          <w:bCs/>
          <w:color w:val="002060"/>
          <w:sz w:val="24"/>
          <w:szCs w:val="24"/>
          <w:u w:val="single"/>
        </w:rPr>
        <w:t>bank_ID</w:t>
      </w:r>
      <w:proofErr w:type="spellEnd"/>
      <w:r w:rsidRPr="0015056E">
        <w:rPr>
          <w:rFonts w:ascii="Andalus" w:hAnsi="Andalus" w:cs="Andalus"/>
          <w:bCs/>
          <w:color w:val="002060"/>
          <w:sz w:val="24"/>
          <w:szCs w:val="24"/>
          <w:u w:val="single"/>
        </w:rPr>
        <w:t xml:space="preserve"> </w:t>
      </w:r>
      <w:r w:rsidR="0066404C">
        <w:rPr>
          <w:rFonts w:ascii="Andalus" w:hAnsi="Andalus" w:cs="Andalus"/>
          <w:bCs/>
          <w:color w:val="002060"/>
          <w:sz w:val="24"/>
          <w:szCs w:val="24"/>
        </w:rPr>
        <w:t>, name, account)</w:t>
      </w:r>
    </w:p>
    <w:p w:rsidR="0015056E" w:rsidRPr="0015056E" w:rsidRDefault="0015056E" w:rsidP="0015056E">
      <w:pPr>
        <w:autoSpaceDE w:val="0"/>
        <w:autoSpaceDN w:val="0"/>
        <w:adjustRightInd w:val="0"/>
        <w:spacing w:after="0" w:line="360" w:lineRule="auto"/>
        <w:ind w:left="720"/>
        <w:jc w:val="both"/>
        <w:rPr>
          <w:rFonts w:asciiTheme="majorBidi" w:hAnsiTheme="majorBidi" w:cstheme="majorBidi"/>
          <w:bCs/>
          <w:color w:val="000000"/>
          <w:sz w:val="24"/>
          <w:szCs w:val="24"/>
        </w:rPr>
      </w:pPr>
    </w:p>
    <w:p w:rsidR="0015056E" w:rsidRPr="00A53FC8" w:rsidRDefault="0015056E" w:rsidP="00A53FC8">
      <w:pPr>
        <w:autoSpaceDE w:val="0"/>
        <w:autoSpaceDN w:val="0"/>
        <w:adjustRightInd w:val="0"/>
        <w:spacing w:after="0" w:line="360" w:lineRule="auto"/>
        <w:ind w:left="720"/>
        <w:jc w:val="both"/>
        <w:rPr>
          <w:rFonts w:asciiTheme="majorBidi" w:hAnsiTheme="majorBidi" w:cstheme="majorBidi"/>
          <w:bCs/>
          <w:color w:val="000000"/>
          <w:sz w:val="24"/>
          <w:szCs w:val="24"/>
        </w:rPr>
      </w:pPr>
    </w:p>
    <w:p w:rsidR="00A53FC8" w:rsidRPr="00A53FC8" w:rsidRDefault="00A53FC8" w:rsidP="00A53FC8">
      <w:pPr>
        <w:autoSpaceDE w:val="0"/>
        <w:autoSpaceDN w:val="0"/>
        <w:adjustRightInd w:val="0"/>
        <w:spacing w:after="0" w:line="360" w:lineRule="auto"/>
        <w:ind w:left="720"/>
        <w:jc w:val="both"/>
        <w:rPr>
          <w:rFonts w:asciiTheme="majorBidi" w:hAnsiTheme="majorBidi" w:cstheme="majorBidi"/>
          <w:bCs/>
          <w:color w:val="000000"/>
          <w:sz w:val="24"/>
          <w:szCs w:val="24"/>
        </w:rPr>
      </w:pPr>
    </w:p>
    <w:p w:rsidR="00A53FC8" w:rsidRPr="00A53FC8" w:rsidRDefault="00A53FC8" w:rsidP="00E5483B">
      <w:pPr>
        <w:autoSpaceDE w:val="0"/>
        <w:autoSpaceDN w:val="0"/>
        <w:adjustRightInd w:val="0"/>
        <w:spacing w:after="0" w:line="360" w:lineRule="auto"/>
        <w:ind w:left="720"/>
        <w:jc w:val="both"/>
        <w:rPr>
          <w:rFonts w:asciiTheme="majorBidi" w:hAnsiTheme="majorBidi" w:cstheme="majorBidi"/>
          <w:bCs/>
          <w:color w:val="000000"/>
          <w:sz w:val="24"/>
          <w:szCs w:val="24"/>
          <w:u w:val="single"/>
        </w:rPr>
      </w:pPr>
    </w:p>
    <w:p w:rsidR="00E5483B" w:rsidRPr="00E5483B" w:rsidRDefault="00E5483B" w:rsidP="00E5483B">
      <w:pPr>
        <w:autoSpaceDE w:val="0"/>
        <w:autoSpaceDN w:val="0"/>
        <w:adjustRightInd w:val="0"/>
        <w:spacing w:after="0" w:line="360" w:lineRule="auto"/>
        <w:ind w:left="720"/>
        <w:jc w:val="both"/>
        <w:rPr>
          <w:rFonts w:asciiTheme="majorBidi" w:hAnsiTheme="majorBidi" w:cstheme="majorBidi"/>
          <w:bCs/>
          <w:color w:val="000000"/>
          <w:sz w:val="24"/>
          <w:szCs w:val="24"/>
        </w:rPr>
      </w:pPr>
    </w:p>
    <w:p w:rsidR="00E87A8A" w:rsidRPr="00E87A8A" w:rsidRDefault="00E87A8A" w:rsidP="00E87A8A">
      <w:pPr>
        <w:autoSpaceDE w:val="0"/>
        <w:autoSpaceDN w:val="0"/>
        <w:adjustRightInd w:val="0"/>
        <w:spacing w:after="0" w:line="360" w:lineRule="auto"/>
        <w:jc w:val="both"/>
        <w:rPr>
          <w:rFonts w:asciiTheme="majorBidi" w:hAnsiTheme="majorBidi" w:cstheme="majorBidi"/>
          <w:bCs/>
          <w:color w:val="000000"/>
          <w:sz w:val="24"/>
          <w:szCs w:val="24"/>
        </w:rPr>
      </w:pPr>
    </w:p>
    <w:p w:rsidR="0040679F" w:rsidRPr="00273328" w:rsidRDefault="009834BC" w:rsidP="0040679F">
      <w:pPr>
        <w:autoSpaceDE w:val="0"/>
        <w:autoSpaceDN w:val="0"/>
        <w:adjustRightInd w:val="0"/>
        <w:spacing w:line="360" w:lineRule="auto"/>
        <w:jc w:val="both"/>
        <w:rPr>
          <w:rFonts w:asciiTheme="majorBidi" w:hAnsiTheme="majorBidi" w:cstheme="majorBidi"/>
          <w:bCs/>
          <w:color w:val="833C0B" w:themeColor="accent2" w:themeShade="80"/>
          <w:sz w:val="24"/>
          <w:szCs w:val="24"/>
        </w:rPr>
      </w:pPr>
      <w:r w:rsidRPr="008B60CA">
        <w:rPr>
          <w:rFonts w:asciiTheme="majorBidi" w:hAnsiTheme="majorBidi" w:cstheme="majorBidi"/>
          <w:bCs/>
          <w:color w:val="000000"/>
          <w:sz w:val="24"/>
          <w:szCs w:val="24"/>
        </w:rPr>
        <w:t xml:space="preserve">Q2.  </w:t>
      </w:r>
    </w:p>
    <w:p w:rsidR="0040679F" w:rsidRPr="00273328" w:rsidRDefault="0040679F" w:rsidP="00A071A1">
      <w:pPr>
        <w:pStyle w:val="a4"/>
        <w:numPr>
          <w:ilvl w:val="0"/>
          <w:numId w:val="38"/>
        </w:numPr>
        <w:autoSpaceDE w:val="0"/>
        <w:autoSpaceDN w:val="0"/>
        <w:adjustRightInd w:val="0"/>
        <w:spacing w:line="360" w:lineRule="auto"/>
        <w:jc w:val="both"/>
        <w:rPr>
          <w:rFonts w:asciiTheme="majorBidi" w:hAnsiTheme="majorBidi" w:cstheme="majorBidi"/>
          <w:bCs/>
          <w:color w:val="833C0B" w:themeColor="accent2" w:themeShade="80"/>
          <w:sz w:val="24"/>
          <w:szCs w:val="24"/>
        </w:rPr>
      </w:pPr>
      <w:r w:rsidRPr="00273328">
        <w:rPr>
          <w:rFonts w:asciiTheme="majorBidi" w:hAnsiTheme="majorBidi" w:cstheme="majorBidi"/>
          <w:bCs/>
          <w:color w:val="833C0B" w:themeColor="accent2" w:themeShade="80"/>
          <w:sz w:val="24"/>
          <w:szCs w:val="24"/>
        </w:rPr>
        <w:t>Explain the distinction between condition-defined and user-defined constraints. Which of these constraints can the system check automatically?</w:t>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t>(</w:t>
      </w:r>
      <w:r w:rsidR="00A071A1" w:rsidRPr="00273328">
        <w:rPr>
          <w:rFonts w:asciiTheme="majorBidi" w:hAnsiTheme="majorBidi" w:cstheme="majorBidi"/>
          <w:bCs/>
          <w:color w:val="833C0B" w:themeColor="accent2" w:themeShade="80"/>
          <w:sz w:val="24"/>
          <w:szCs w:val="24"/>
        </w:rPr>
        <w:t>0.75</w:t>
      </w:r>
      <w:r w:rsidR="007950CF" w:rsidRPr="00273328">
        <w:rPr>
          <w:rFonts w:asciiTheme="majorBidi" w:hAnsiTheme="majorBidi" w:cstheme="majorBidi"/>
          <w:bCs/>
          <w:color w:val="833C0B" w:themeColor="accent2" w:themeShade="80"/>
          <w:sz w:val="24"/>
          <w:szCs w:val="24"/>
        </w:rPr>
        <w:t xml:space="preserve"> Point)</w:t>
      </w:r>
    </w:p>
    <w:p w:rsidR="006E104F" w:rsidRDefault="006E104F" w:rsidP="006E104F">
      <w:pPr>
        <w:autoSpaceDE w:val="0"/>
        <w:autoSpaceDN w:val="0"/>
        <w:adjustRightInd w:val="0"/>
        <w:spacing w:line="360" w:lineRule="auto"/>
        <w:jc w:val="both"/>
        <w:rPr>
          <w:rFonts w:asciiTheme="majorBidi" w:hAnsiTheme="majorBidi" w:cstheme="majorBidi"/>
          <w:bCs/>
          <w:color w:val="000000"/>
          <w:sz w:val="24"/>
          <w:szCs w:val="24"/>
        </w:rPr>
      </w:pPr>
      <w:r w:rsidRPr="00273328">
        <w:rPr>
          <w:rFonts w:ascii="Andalus" w:hAnsi="Andalus" w:cs="Andalus"/>
          <w:bCs/>
          <w:color w:val="002060"/>
          <w:sz w:val="28"/>
          <w:szCs w:val="28"/>
        </w:rPr>
        <w:t>In design constraints on  generalization–specialization  should be determined  entities can be members of lower level entity sets</w:t>
      </w:r>
      <w:r w:rsidRPr="006E104F">
        <w:rPr>
          <w:rFonts w:asciiTheme="majorBidi" w:hAnsiTheme="majorBidi" w:cstheme="majorBidi"/>
          <w:bCs/>
          <w:color w:val="000000"/>
          <w:sz w:val="24"/>
          <w:szCs w:val="24"/>
        </w:rPr>
        <w:t xml:space="preserve"> .</w:t>
      </w:r>
    </w:p>
    <w:tbl>
      <w:tblPr>
        <w:tblStyle w:val="1-2"/>
        <w:tblW w:w="0" w:type="auto"/>
        <w:tblLook w:val="04A0"/>
      </w:tblPr>
      <w:tblGrid>
        <w:gridCol w:w="5341"/>
        <w:gridCol w:w="5342"/>
      </w:tblGrid>
      <w:tr w:rsidR="006E104F" w:rsidTr="00273328">
        <w:trPr>
          <w:cnfStyle w:val="100000000000"/>
        </w:trPr>
        <w:tc>
          <w:tcPr>
            <w:cnfStyle w:val="001000000000"/>
            <w:tcW w:w="5341" w:type="dxa"/>
          </w:tcPr>
          <w:p w:rsidR="006E104F" w:rsidRPr="00273328" w:rsidRDefault="006E104F" w:rsidP="006E104F">
            <w:pPr>
              <w:autoSpaceDE w:val="0"/>
              <w:autoSpaceDN w:val="0"/>
              <w:adjustRightInd w:val="0"/>
              <w:spacing w:line="360" w:lineRule="auto"/>
              <w:jc w:val="both"/>
              <w:rPr>
                <w:rFonts w:asciiTheme="majorBidi" w:hAnsiTheme="majorBidi" w:cstheme="majorBidi"/>
                <w:bCs w:val="0"/>
                <w:color w:val="C00000"/>
                <w:sz w:val="24"/>
                <w:szCs w:val="24"/>
              </w:rPr>
            </w:pPr>
            <w:r w:rsidRPr="00273328">
              <w:rPr>
                <w:rFonts w:asciiTheme="majorBidi" w:hAnsiTheme="majorBidi" w:cstheme="majorBidi"/>
                <w:color w:val="C00000"/>
                <w:sz w:val="24"/>
                <w:szCs w:val="24"/>
              </w:rPr>
              <w:t xml:space="preserve">Condition –defined constraints </w:t>
            </w:r>
          </w:p>
        </w:tc>
        <w:tc>
          <w:tcPr>
            <w:tcW w:w="5342" w:type="dxa"/>
          </w:tcPr>
          <w:p w:rsidR="006E104F" w:rsidRPr="00273328" w:rsidRDefault="006E104F" w:rsidP="006E104F">
            <w:pPr>
              <w:autoSpaceDE w:val="0"/>
              <w:autoSpaceDN w:val="0"/>
              <w:adjustRightInd w:val="0"/>
              <w:spacing w:line="360" w:lineRule="auto"/>
              <w:jc w:val="both"/>
              <w:cnfStyle w:val="100000000000"/>
              <w:rPr>
                <w:rFonts w:asciiTheme="majorBidi" w:hAnsiTheme="majorBidi" w:cstheme="majorBidi"/>
                <w:bCs w:val="0"/>
                <w:color w:val="C00000"/>
                <w:sz w:val="24"/>
                <w:szCs w:val="24"/>
              </w:rPr>
            </w:pPr>
            <w:r w:rsidRPr="00273328">
              <w:rPr>
                <w:rFonts w:asciiTheme="majorBidi" w:hAnsiTheme="majorBidi" w:cstheme="majorBidi"/>
                <w:color w:val="C00000"/>
                <w:sz w:val="24"/>
                <w:szCs w:val="24"/>
              </w:rPr>
              <w:t>user-defined constraints</w:t>
            </w:r>
          </w:p>
        </w:tc>
      </w:tr>
      <w:tr w:rsidR="006E104F" w:rsidTr="00273328">
        <w:trPr>
          <w:cnfStyle w:val="000000100000"/>
        </w:trPr>
        <w:tc>
          <w:tcPr>
            <w:cnfStyle w:val="001000000000"/>
            <w:tcW w:w="5341" w:type="dxa"/>
          </w:tcPr>
          <w:p w:rsidR="006E104F" w:rsidRPr="00273328" w:rsidRDefault="006E104F" w:rsidP="006E104F">
            <w:pPr>
              <w:autoSpaceDE w:val="0"/>
              <w:autoSpaceDN w:val="0"/>
              <w:adjustRightInd w:val="0"/>
              <w:spacing w:line="360" w:lineRule="auto"/>
              <w:jc w:val="both"/>
              <w:rPr>
                <w:rFonts w:ascii="Andalus" w:hAnsi="Andalus" w:cs="Andalus"/>
                <w:b w:val="0"/>
                <w:bCs w:val="0"/>
                <w:color w:val="002060"/>
                <w:sz w:val="28"/>
                <w:szCs w:val="28"/>
              </w:rPr>
            </w:pPr>
            <w:r w:rsidRPr="00273328">
              <w:rPr>
                <w:rFonts w:ascii="Andalus" w:hAnsi="Andalus" w:cs="Andalus"/>
                <w:b w:val="0"/>
                <w:bCs w:val="0"/>
                <w:color w:val="002060"/>
                <w:sz w:val="28"/>
                <w:szCs w:val="28"/>
              </w:rPr>
              <w:t>evaluated the membership in lower level entity-sets on the basis exist or not entity fulfill the explicit condition .like all customers over 70 years are members of senior-citizen entity set : senior-citizen ISA person</w:t>
            </w:r>
          </w:p>
        </w:tc>
        <w:tc>
          <w:tcPr>
            <w:tcW w:w="5342" w:type="dxa"/>
          </w:tcPr>
          <w:p w:rsidR="006E104F" w:rsidRPr="00273328" w:rsidRDefault="00E803FD" w:rsidP="006E104F">
            <w:pPr>
              <w:autoSpaceDE w:val="0"/>
              <w:autoSpaceDN w:val="0"/>
              <w:adjustRightInd w:val="0"/>
              <w:spacing w:line="360" w:lineRule="auto"/>
              <w:jc w:val="both"/>
              <w:cnfStyle w:val="000000100000"/>
              <w:rPr>
                <w:rFonts w:ascii="Andalus" w:hAnsi="Andalus" w:cs="Andalus"/>
                <w:color w:val="002060"/>
                <w:sz w:val="28"/>
                <w:szCs w:val="28"/>
              </w:rPr>
            </w:pPr>
            <w:r w:rsidRPr="00273328">
              <w:rPr>
                <w:rFonts w:ascii="Andalus" w:hAnsi="Andalus" w:cs="Andalus"/>
                <w:color w:val="002060"/>
                <w:sz w:val="28"/>
                <w:szCs w:val="28"/>
              </w:rPr>
              <w:t>not constraint by membership condition in lower level entity sets , entities may belong to more than one  lower level entity set at a single generalization</w:t>
            </w:r>
          </w:p>
        </w:tc>
      </w:tr>
    </w:tbl>
    <w:p w:rsidR="00FD2595" w:rsidRDefault="00FD2595" w:rsidP="00FD2595">
      <w:pPr>
        <w:pStyle w:val="a4"/>
        <w:autoSpaceDE w:val="0"/>
        <w:autoSpaceDN w:val="0"/>
        <w:adjustRightInd w:val="0"/>
        <w:spacing w:line="360" w:lineRule="auto"/>
        <w:jc w:val="both"/>
        <w:rPr>
          <w:rFonts w:asciiTheme="majorBidi" w:hAnsiTheme="majorBidi" w:cstheme="majorBidi"/>
          <w:bCs/>
          <w:color w:val="000000"/>
          <w:sz w:val="24"/>
          <w:szCs w:val="24"/>
        </w:rPr>
      </w:pPr>
    </w:p>
    <w:p w:rsidR="00FD2595" w:rsidRDefault="00FD2595" w:rsidP="00FD2595">
      <w:pPr>
        <w:pStyle w:val="a4"/>
        <w:autoSpaceDE w:val="0"/>
        <w:autoSpaceDN w:val="0"/>
        <w:adjustRightInd w:val="0"/>
        <w:spacing w:line="360" w:lineRule="auto"/>
        <w:jc w:val="both"/>
        <w:rPr>
          <w:rFonts w:asciiTheme="majorBidi" w:hAnsiTheme="majorBidi" w:cstheme="majorBidi"/>
          <w:bCs/>
          <w:color w:val="000000"/>
          <w:sz w:val="24"/>
          <w:szCs w:val="24"/>
        </w:rPr>
      </w:pPr>
      <w:r w:rsidRPr="00FD2595">
        <w:rPr>
          <w:rFonts w:asciiTheme="majorBidi" w:hAnsiTheme="majorBidi" w:cstheme="majorBidi"/>
          <w:bCs/>
          <w:color w:val="000000"/>
          <w:sz w:val="24"/>
          <w:szCs w:val="24"/>
        </w:rPr>
        <w:t>Condition-defined constraints can be automatically by the system</w:t>
      </w:r>
      <w:r>
        <w:rPr>
          <w:rFonts w:asciiTheme="majorBidi" w:hAnsiTheme="majorBidi" w:cstheme="majorBidi"/>
          <w:bCs/>
          <w:color w:val="000000"/>
          <w:sz w:val="24"/>
          <w:szCs w:val="24"/>
        </w:rPr>
        <w:t>.</w:t>
      </w:r>
    </w:p>
    <w:p w:rsidR="00FD2595" w:rsidRDefault="00FD2595" w:rsidP="00FD2595">
      <w:pPr>
        <w:pStyle w:val="a4"/>
        <w:autoSpaceDE w:val="0"/>
        <w:autoSpaceDN w:val="0"/>
        <w:adjustRightInd w:val="0"/>
        <w:spacing w:line="360" w:lineRule="auto"/>
        <w:jc w:val="both"/>
        <w:rPr>
          <w:rFonts w:asciiTheme="majorBidi" w:hAnsiTheme="majorBidi" w:cstheme="majorBidi"/>
          <w:bCs/>
          <w:color w:val="000000"/>
          <w:sz w:val="24"/>
          <w:szCs w:val="24"/>
        </w:rPr>
      </w:pPr>
    </w:p>
    <w:p w:rsidR="00FD2595" w:rsidRDefault="00FD2595" w:rsidP="00FD2595">
      <w:pPr>
        <w:pStyle w:val="a4"/>
        <w:autoSpaceDE w:val="0"/>
        <w:autoSpaceDN w:val="0"/>
        <w:adjustRightInd w:val="0"/>
        <w:spacing w:line="360" w:lineRule="auto"/>
        <w:jc w:val="both"/>
        <w:rPr>
          <w:rFonts w:asciiTheme="majorBidi" w:hAnsiTheme="majorBidi" w:cstheme="majorBidi"/>
          <w:bCs/>
          <w:color w:val="000000"/>
          <w:sz w:val="24"/>
          <w:szCs w:val="24"/>
        </w:rPr>
      </w:pPr>
    </w:p>
    <w:p w:rsidR="00A62B80" w:rsidRPr="00273328" w:rsidRDefault="00A62B80" w:rsidP="00A071A1">
      <w:pPr>
        <w:pStyle w:val="a4"/>
        <w:numPr>
          <w:ilvl w:val="0"/>
          <w:numId w:val="38"/>
        </w:numPr>
        <w:autoSpaceDE w:val="0"/>
        <w:autoSpaceDN w:val="0"/>
        <w:adjustRightInd w:val="0"/>
        <w:spacing w:line="360" w:lineRule="auto"/>
        <w:jc w:val="both"/>
        <w:rPr>
          <w:rFonts w:asciiTheme="majorBidi" w:hAnsiTheme="majorBidi" w:cstheme="majorBidi"/>
          <w:bCs/>
          <w:color w:val="833C0B" w:themeColor="accent2" w:themeShade="80"/>
          <w:sz w:val="24"/>
          <w:szCs w:val="24"/>
        </w:rPr>
      </w:pPr>
      <w:r w:rsidRPr="00273328">
        <w:rPr>
          <w:rFonts w:asciiTheme="majorBidi" w:hAnsiTheme="majorBidi" w:cstheme="majorBidi"/>
          <w:bCs/>
          <w:color w:val="833C0B" w:themeColor="accent2" w:themeShade="80"/>
          <w:sz w:val="24"/>
          <w:szCs w:val="24"/>
        </w:rPr>
        <w:t>Explain the distinction between disjoint and overlapping constraints.</w:t>
      </w:r>
      <w:r w:rsidR="007950CF" w:rsidRPr="00273328">
        <w:rPr>
          <w:rFonts w:asciiTheme="majorBidi" w:hAnsiTheme="majorBidi" w:cstheme="majorBidi"/>
          <w:bCs/>
          <w:color w:val="833C0B" w:themeColor="accent2" w:themeShade="80"/>
          <w:sz w:val="24"/>
          <w:szCs w:val="24"/>
        </w:rPr>
        <w:t xml:space="preserve"> </w:t>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t>(</w:t>
      </w:r>
      <w:r w:rsidR="00A071A1" w:rsidRPr="00273328">
        <w:rPr>
          <w:rFonts w:asciiTheme="majorBidi" w:hAnsiTheme="majorBidi" w:cstheme="majorBidi"/>
          <w:bCs/>
          <w:color w:val="833C0B" w:themeColor="accent2" w:themeShade="80"/>
          <w:sz w:val="24"/>
          <w:szCs w:val="24"/>
        </w:rPr>
        <w:t>0.75</w:t>
      </w:r>
      <w:r w:rsidR="007950CF" w:rsidRPr="00273328">
        <w:rPr>
          <w:rFonts w:asciiTheme="majorBidi" w:hAnsiTheme="majorBidi" w:cstheme="majorBidi"/>
          <w:bCs/>
          <w:color w:val="833C0B" w:themeColor="accent2" w:themeShade="80"/>
          <w:sz w:val="24"/>
          <w:szCs w:val="24"/>
        </w:rPr>
        <w:t xml:space="preserve"> Point)</w:t>
      </w:r>
    </w:p>
    <w:tbl>
      <w:tblPr>
        <w:tblStyle w:val="-2"/>
        <w:tblW w:w="0" w:type="auto"/>
        <w:tblLook w:val="04A0"/>
      </w:tblPr>
      <w:tblGrid>
        <w:gridCol w:w="5341"/>
        <w:gridCol w:w="5342"/>
      </w:tblGrid>
      <w:tr w:rsidR="006B7D15" w:rsidTr="00273328">
        <w:trPr>
          <w:cnfStyle w:val="100000000000"/>
        </w:trPr>
        <w:tc>
          <w:tcPr>
            <w:cnfStyle w:val="001000000000"/>
            <w:tcW w:w="5341" w:type="dxa"/>
          </w:tcPr>
          <w:p w:rsidR="006B7D15" w:rsidRPr="00273328" w:rsidRDefault="006B7D15" w:rsidP="006B7D15">
            <w:pPr>
              <w:pStyle w:val="a4"/>
              <w:autoSpaceDE w:val="0"/>
              <w:autoSpaceDN w:val="0"/>
              <w:adjustRightInd w:val="0"/>
              <w:spacing w:line="360" w:lineRule="auto"/>
              <w:ind w:left="0"/>
              <w:jc w:val="both"/>
              <w:rPr>
                <w:rFonts w:asciiTheme="majorBidi" w:hAnsiTheme="majorBidi"/>
                <w:bCs w:val="0"/>
                <w:color w:val="C00000"/>
                <w:sz w:val="24"/>
                <w:szCs w:val="24"/>
              </w:rPr>
            </w:pPr>
            <w:r w:rsidRPr="00273328">
              <w:rPr>
                <w:rFonts w:asciiTheme="majorBidi" w:hAnsiTheme="majorBidi"/>
                <w:color w:val="C00000"/>
                <w:sz w:val="24"/>
                <w:szCs w:val="24"/>
              </w:rPr>
              <w:t>distinction</w:t>
            </w:r>
          </w:p>
        </w:tc>
        <w:tc>
          <w:tcPr>
            <w:tcW w:w="5342" w:type="dxa"/>
          </w:tcPr>
          <w:p w:rsidR="006B7D15" w:rsidRPr="00273328" w:rsidRDefault="006B7D15" w:rsidP="006B7D15">
            <w:pPr>
              <w:pStyle w:val="a4"/>
              <w:autoSpaceDE w:val="0"/>
              <w:autoSpaceDN w:val="0"/>
              <w:adjustRightInd w:val="0"/>
              <w:spacing w:line="360" w:lineRule="auto"/>
              <w:ind w:left="0"/>
              <w:jc w:val="both"/>
              <w:cnfStyle w:val="100000000000"/>
              <w:rPr>
                <w:rFonts w:asciiTheme="majorBidi" w:hAnsiTheme="majorBidi"/>
                <w:bCs w:val="0"/>
                <w:color w:val="C00000"/>
                <w:sz w:val="24"/>
                <w:szCs w:val="24"/>
              </w:rPr>
            </w:pPr>
            <w:r w:rsidRPr="00273328">
              <w:rPr>
                <w:rFonts w:asciiTheme="majorBidi" w:hAnsiTheme="majorBidi"/>
                <w:color w:val="C00000"/>
                <w:sz w:val="24"/>
                <w:szCs w:val="24"/>
              </w:rPr>
              <w:t xml:space="preserve">Overlapping </w:t>
            </w:r>
          </w:p>
        </w:tc>
      </w:tr>
      <w:tr w:rsidR="006B7D15" w:rsidTr="00273328">
        <w:trPr>
          <w:cnfStyle w:val="000000100000"/>
        </w:trPr>
        <w:tc>
          <w:tcPr>
            <w:cnfStyle w:val="001000000000"/>
            <w:tcW w:w="5341" w:type="dxa"/>
          </w:tcPr>
          <w:p w:rsidR="006B7D15" w:rsidRPr="00273328" w:rsidRDefault="006B7D15" w:rsidP="001F7E5C">
            <w:pPr>
              <w:autoSpaceDE w:val="0"/>
              <w:autoSpaceDN w:val="0"/>
              <w:adjustRightInd w:val="0"/>
              <w:spacing w:line="360" w:lineRule="auto"/>
              <w:jc w:val="both"/>
              <w:rPr>
                <w:rFonts w:ascii="Andalus" w:hAnsi="Andalus" w:cs="Andalus"/>
                <w:b w:val="0"/>
                <w:bCs w:val="0"/>
                <w:color w:val="002060"/>
                <w:sz w:val="28"/>
                <w:szCs w:val="28"/>
              </w:rPr>
            </w:pPr>
            <w:r w:rsidRPr="00273328">
              <w:rPr>
                <w:rFonts w:ascii="Andalus" w:hAnsi="Andalus" w:cs="Andalus"/>
                <w:b w:val="0"/>
                <w:bCs w:val="0"/>
                <w:color w:val="002060"/>
                <w:sz w:val="28"/>
                <w:szCs w:val="28"/>
              </w:rPr>
              <w:t>The entity can belong  in</w:t>
            </w:r>
            <w:r w:rsidR="00F60126" w:rsidRPr="00273328">
              <w:rPr>
                <w:rFonts w:ascii="Andalus" w:hAnsi="Andalus" w:cs="Andalus"/>
                <w:b w:val="0"/>
                <w:bCs w:val="0"/>
                <w:color w:val="002060"/>
                <w:sz w:val="28"/>
                <w:szCs w:val="28"/>
              </w:rPr>
              <w:t xml:space="preserve"> only </w:t>
            </w:r>
            <w:r w:rsidRPr="00273328">
              <w:rPr>
                <w:rFonts w:ascii="Andalus" w:hAnsi="Andalus" w:cs="Andalus"/>
                <w:b w:val="0"/>
                <w:bCs w:val="0"/>
                <w:color w:val="002060"/>
                <w:sz w:val="28"/>
                <w:szCs w:val="28"/>
              </w:rPr>
              <w:t xml:space="preserve"> one </w:t>
            </w:r>
            <w:r w:rsidR="00477088" w:rsidRPr="00273328">
              <w:rPr>
                <w:rFonts w:ascii="Andalus" w:hAnsi="Andalus" w:cs="Andalus"/>
                <w:b w:val="0"/>
                <w:bCs w:val="0"/>
                <w:color w:val="002060"/>
                <w:sz w:val="28"/>
                <w:szCs w:val="28"/>
              </w:rPr>
              <w:t xml:space="preserve"> lower </w:t>
            </w:r>
            <w:r w:rsidR="00477088" w:rsidRPr="00273328">
              <w:rPr>
                <w:rFonts w:ascii="Andalus" w:hAnsi="Andalus" w:cs="Andalus"/>
                <w:b w:val="0"/>
                <w:bCs w:val="0"/>
                <w:color w:val="002060"/>
                <w:sz w:val="28"/>
                <w:szCs w:val="28"/>
              </w:rPr>
              <w:lastRenderedPageBreak/>
              <w:t>level entity set.</w:t>
            </w:r>
            <w:r w:rsidR="00F60126" w:rsidRPr="00273328">
              <w:rPr>
                <w:rFonts w:ascii="Andalus" w:hAnsi="Andalus" w:cs="Andalus"/>
                <w:b w:val="0"/>
                <w:bCs w:val="0"/>
                <w:color w:val="002060"/>
                <w:sz w:val="28"/>
                <w:szCs w:val="28"/>
              </w:rPr>
              <w:t xml:space="preserve"> </w:t>
            </w:r>
            <w:r w:rsidR="008F6A57" w:rsidRPr="00273328">
              <w:rPr>
                <w:rFonts w:ascii="Andalus" w:hAnsi="Andalus" w:cs="Andalus"/>
                <w:b w:val="0"/>
                <w:bCs w:val="0"/>
                <w:color w:val="002060"/>
                <w:sz w:val="28"/>
                <w:szCs w:val="28"/>
              </w:rPr>
              <w:t xml:space="preserve">Example the student is entity can fulfill only one condition for the student type attribute graduate or ungraduate. </w:t>
            </w:r>
          </w:p>
          <w:p w:rsidR="00477088" w:rsidRPr="00273328" w:rsidRDefault="00477088" w:rsidP="00477088">
            <w:pPr>
              <w:pStyle w:val="a4"/>
              <w:autoSpaceDE w:val="0"/>
              <w:autoSpaceDN w:val="0"/>
              <w:adjustRightInd w:val="0"/>
              <w:spacing w:line="360" w:lineRule="auto"/>
              <w:jc w:val="both"/>
              <w:rPr>
                <w:rFonts w:ascii="Andalus" w:hAnsi="Andalus" w:cs="Andalus"/>
                <w:b w:val="0"/>
                <w:bCs w:val="0"/>
                <w:color w:val="002060"/>
                <w:sz w:val="28"/>
                <w:szCs w:val="28"/>
              </w:rPr>
            </w:pPr>
          </w:p>
        </w:tc>
        <w:tc>
          <w:tcPr>
            <w:tcW w:w="5342" w:type="dxa"/>
          </w:tcPr>
          <w:p w:rsidR="006B7D15" w:rsidRPr="00273328" w:rsidRDefault="00477088" w:rsidP="00477088">
            <w:pPr>
              <w:pStyle w:val="a4"/>
              <w:autoSpaceDE w:val="0"/>
              <w:autoSpaceDN w:val="0"/>
              <w:adjustRightInd w:val="0"/>
              <w:spacing w:line="360" w:lineRule="auto"/>
              <w:jc w:val="both"/>
              <w:cnfStyle w:val="000000100000"/>
              <w:rPr>
                <w:rFonts w:ascii="Andalus" w:hAnsi="Andalus" w:cs="Andalus"/>
                <w:color w:val="002060"/>
                <w:sz w:val="28"/>
                <w:szCs w:val="28"/>
              </w:rPr>
            </w:pPr>
            <w:r w:rsidRPr="00273328">
              <w:rPr>
                <w:rFonts w:ascii="Andalus" w:hAnsi="Andalus" w:cs="Andalus"/>
                <w:color w:val="002060"/>
                <w:sz w:val="28"/>
                <w:szCs w:val="28"/>
              </w:rPr>
              <w:lastRenderedPageBreak/>
              <w:t xml:space="preserve">The entity can belong in more than </w:t>
            </w:r>
            <w:r w:rsidRPr="00273328">
              <w:rPr>
                <w:rFonts w:ascii="Andalus" w:hAnsi="Andalus" w:cs="Andalus"/>
                <w:color w:val="002060"/>
                <w:sz w:val="28"/>
                <w:szCs w:val="28"/>
              </w:rPr>
              <w:lastRenderedPageBreak/>
              <w:t>one lower  level entity set.</w:t>
            </w:r>
          </w:p>
          <w:p w:rsidR="00477088" w:rsidRPr="00273328" w:rsidRDefault="00477088" w:rsidP="00477088">
            <w:pPr>
              <w:pStyle w:val="a4"/>
              <w:autoSpaceDE w:val="0"/>
              <w:autoSpaceDN w:val="0"/>
              <w:adjustRightInd w:val="0"/>
              <w:spacing w:line="360" w:lineRule="auto"/>
              <w:jc w:val="both"/>
              <w:cnfStyle w:val="000000100000"/>
              <w:rPr>
                <w:rFonts w:ascii="Andalus" w:hAnsi="Andalus" w:cs="Andalus"/>
                <w:color w:val="002060"/>
                <w:sz w:val="28"/>
                <w:szCs w:val="28"/>
              </w:rPr>
            </w:pPr>
          </w:p>
        </w:tc>
      </w:tr>
    </w:tbl>
    <w:p w:rsidR="006B7D15" w:rsidRDefault="006B7D15" w:rsidP="006B7D15">
      <w:pPr>
        <w:pStyle w:val="a4"/>
        <w:autoSpaceDE w:val="0"/>
        <w:autoSpaceDN w:val="0"/>
        <w:adjustRightInd w:val="0"/>
        <w:spacing w:line="360" w:lineRule="auto"/>
        <w:jc w:val="both"/>
        <w:rPr>
          <w:rFonts w:asciiTheme="majorBidi" w:hAnsiTheme="majorBidi" w:cstheme="majorBidi"/>
          <w:bCs/>
          <w:color w:val="000000"/>
          <w:sz w:val="24"/>
          <w:szCs w:val="24"/>
        </w:rPr>
      </w:pPr>
    </w:p>
    <w:p w:rsidR="006B7D15" w:rsidRDefault="006B7D15" w:rsidP="006B7D15">
      <w:pPr>
        <w:pStyle w:val="a4"/>
        <w:autoSpaceDE w:val="0"/>
        <w:autoSpaceDN w:val="0"/>
        <w:adjustRightInd w:val="0"/>
        <w:spacing w:line="360" w:lineRule="auto"/>
        <w:jc w:val="both"/>
        <w:rPr>
          <w:rFonts w:asciiTheme="majorBidi" w:hAnsiTheme="majorBidi" w:cstheme="majorBidi"/>
          <w:bCs/>
          <w:color w:val="000000"/>
          <w:sz w:val="24"/>
          <w:szCs w:val="24"/>
        </w:rPr>
      </w:pPr>
    </w:p>
    <w:p w:rsidR="00D7005A" w:rsidRPr="00273328" w:rsidRDefault="00A62B80" w:rsidP="00A071A1">
      <w:pPr>
        <w:pStyle w:val="a4"/>
        <w:numPr>
          <w:ilvl w:val="0"/>
          <w:numId w:val="38"/>
        </w:numPr>
        <w:autoSpaceDE w:val="0"/>
        <w:autoSpaceDN w:val="0"/>
        <w:adjustRightInd w:val="0"/>
        <w:spacing w:line="360" w:lineRule="auto"/>
        <w:jc w:val="both"/>
        <w:rPr>
          <w:color w:val="833C0B" w:themeColor="accent2" w:themeShade="80"/>
          <w:sz w:val="24"/>
        </w:rPr>
      </w:pPr>
      <w:r w:rsidRPr="00273328">
        <w:rPr>
          <w:rFonts w:asciiTheme="majorBidi" w:hAnsiTheme="majorBidi" w:cstheme="majorBidi"/>
          <w:bCs/>
          <w:color w:val="833C0B" w:themeColor="accent2" w:themeShade="80"/>
          <w:sz w:val="24"/>
          <w:szCs w:val="24"/>
        </w:rPr>
        <w:t xml:space="preserve">Explain the distinction between total and partial constraints. </w:t>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r>
      <w:r w:rsidR="007950CF" w:rsidRPr="00273328">
        <w:rPr>
          <w:rFonts w:asciiTheme="majorBidi" w:hAnsiTheme="majorBidi" w:cstheme="majorBidi"/>
          <w:bCs/>
          <w:color w:val="833C0B" w:themeColor="accent2" w:themeShade="80"/>
          <w:sz w:val="24"/>
          <w:szCs w:val="24"/>
        </w:rPr>
        <w:tab/>
        <w:t>(</w:t>
      </w:r>
      <w:r w:rsidR="00A071A1" w:rsidRPr="00273328">
        <w:rPr>
          <w:rFonts w:asciiTheme="majorBidi" w:hAnsiTheme="majorBidi" w:cstheme="majorBidi"/>
          <w:bCs/>
          <w:color w:val="833C0B" w:themeColor="accent2" w:themeShade="80"/>
          <w:sz w:val="24"/>
          <w:szCs w:val="24"/>
        </w:rPr>
        <w:t>0.5</w:t>
      </w:r>
      <w:bookmarkStart w:id="0" w:name="_GoBack"/>
      <w:bookmarkEnd w:id="0"/>
      <w:r w:rsidR="007950CF" w:rsidRPr="00273328">
        <w:rPr>
          <w:rFonts w:asciiTheme="majorBidi" w:hAnsiTheme="majorBidi" w:cstheme="majorBidi"/>
          <w:bCs/>
          <w:color w:val="833C0B" w:themeColor="accent2" w:themeShade="80"/>
          <w:sz w:val="24"/>
          <w:szCs w:val="24"/>
        </w:rPr>
        <w:t xml:space="preserve"> Point)</w:t>
      </w:r>
    </w:p>
    <w:tbl>
      <w:tblPr>
        <w:tblStyle w:val="-3"/>
        <w:tblW w:w="0" w:type="auto"/>
        <w:tblLook w:val="04A0"/>
      </w:tblPr>
      <w:tblGrid>
        <w:gridCol w:w="5341"/>
        <w:gridCol w:w="5342"/>
      </w:tblGrid>
      <w:tr w:rsidR="006D1698" w:rsidTr="00273328">
        <w:trPr>
          <w:cnfStyle w:val="100000000000"/>
        </w:trPr>
        <w:tc>
          <w:tcPr>
            <w:cnfStyle w:val="001000000000"/>
            <w:tcW w:w="5341" w:type="dxa"/>
          </w:tcPr>
          <w:p w:rsidR="006D1698" w:rsidRPr="00273328" w:rsidRDefault="006D1698" w:rsidP="006D1698">
            <w:pPr>
              <w:pStyle w:val="a4"/>
              <w:autoSpaceDE w:val="0"/>
              <w:autoSpaceDN w:val="0"/>
              <w:adjustRightInd w:val="0"/>
              <w:spacing w:line="360" w:lineRule="auto"/>
              <w:ind w:left="0"/>
              <w:jc w:val="both"/>
              <w:rPr>
                <w:rFonts w:asciiTheme="majorBidi" w:hAnsiTheme="majorBidi"/>
                <w:color w:val="C00000"/>
                <w:sz w:val="24"/>
              </w:rPr>
            </w:pPr>
            <w:r w:rsidRPr="00273328">
              <w:rPr>
                <w:rFonts w:asciiTheme="majorBidi" w:hAnsiTheme="majorBidi"/>
                <w:color w:val="C00000"/>
                <w:sz w:val="24"/>
              </w:rPr>
              <w:t>Total</w:t>
            </w:r>
          </w:p>
        </w:tc>
        <w:tc>
          <w:tcPr>
            <w:tcW w:w="5342" w:type="dxa"/>
          </w:tcPr>
          <w:p w:rsidR="006D1698" w:rsidRPr="00273328" w:rsidRDefault="006D1698" w:rsidP="006D1698">
            <w:pPr>
              <w:pStyle w:val="a4"/>
              <w:autoSpaceDE w:val="0"/>
              <w:autoSpaceDN w:val="0"/>
              <w:adjustRightInd w:val="0"/>
              <w:spacing w:line="360" w:lineRule="auto"/>
              <w:ind w:left="0"/>
              <w:jc w:val="both"/>
              <w:cnfStyle w:val="100000000000"/>
              <w:rPr>
                <w:rFonts w:asciiTheme="majorBidi" w:hAnsiTheme="majorBidi"/>
                <w:color w:val="C00000"/>
                <w:sz w:val="24"/>
              </w:rPr>
            </w:pPr>
            <w:r w:rsidRPr="00273328">
              <w:rPr>
                <w:rFonts w:asciiTheme="majorBidi" w:hAnsiTheme="majorBidi"/>
                <w:color w:val="C00000"/>
                <w:sz w:val="24"/>
              </w:rPr>
              <w:t xml:space="preserve">Partial </w:t>
            </w:r>
          </w:p>
        </w:tc>
      </w:tr>
      <w:tr w:rsidR="006D1698" w:rsidTr="00273328">
        <w:trPr>
          <w:cnfStyle w:val="000000100000"/>
        </w:trPr>
        <w:tc>
          <w:tcPr>
            <w:cnfStyle w:val="001000000000"/>
            <w:tcW w:w="5341" w:type="dxa"/>
          </w:tcPr>
          <w:p w:rsidR="006D1698" w:rsidRPr="00273328" w:rsidRDefault="003363C5" w:rsidP="003363C5">
            <w:pPr>
              <w:pStyle w:val="a4"/>
              <w:autoSpaceDE w:val="0"/>
              <w:autoSpaceDN w:val="0"/>
              <w:adjustRightInd w:val="0"/>
              <w:spacing w:line="360" w:lineRule="auto"/>
              <w:ind w:left="0"/>
              <w:jc w:val="both"/>
              <w:rPr>
                <w:rFonts w:ascii="Andalus" w:hAnsi="Andalus" w:cs="Andalus"/>
                <w:b w:val="0"/>
                <w:bCs w:val="0"/>
                <w:color w:val="002060"/>
                <w:sz w:val="28"/>
                <w:szCs w:val="28"/>
              </w:rPr>
            </w:pPr>
            <w:r w:rsidRPr="00273328">
              <w:rPr>
                <w:rFonts w:ascii="Andalus" w:hAnsi="Andalus" w:cs="Andalus"/>
                <w:b w:val="0"/>
                <w:bCs w:val="0"/>
                <w:color w:val="002060"/>
                <w:sz w:val="28"/>
                <w:szCs w:val="28"/>
              </w:rPr>
              <w:t xml:space="preserve"> each</w:t>
            </w:r>
            <w:r w:rsidR="006D1698" w:rsidRPr="00273328">
              <w:rPr>
                <w:rFonts w:ascii="Andalus" w:hAnsi="Andalus" w:cs="Andalus"/>
                <w:b w:val="0"/>
                <w:bCs w:val="0"/>
                <w:color w:val="002060"/>
                <w:sz w:val="28"/>
                <w:szCs w:val="28"/>
              </w:rPr>
              <w:t xml:space="preserve"> entity in high level should be belong to the lower level entity sets.</w:t>
            </w:r>
          </w:p>
        </w:tc>
        <w:tc>
          <w:tcPr>
            <w:tcW w:w="5342" w:type="dxa"/>
          </w:tcPr>
          <w:p w:rsidR="006D1698" w:rsidRPr="00273328" w:rsidRDefault="00727464" w:rsidP="00727464">
            <w:pPr>
              <w:pStyle w:val="a4"/>
              <w:autoSpaceDE w:val="0"/>
              <w:autoSpaceDN w:val="0"/>
              <w:adjustRightInd w:val="0"/>
              <w:spacing w:line="360" w:lineRule="auto"/>
              <w:ind w:left="0"/>
              <w:jc w:val="both"/>
              <w:cnfStyle w:val="000000100000"/>
              <w:rPr>
                <w:rFonts w:ascii="Andalus" w:hAnsi="Andalus" w:cs="Andalus"/>
                <w:color w:val="002060"/>
                <w:sz w:val="28"/>
                <w:szCs w:val="28"/>
              </w:rPr>
            </w:pPr>
            <w:r w:rsidRPr="00273328">
              <w:rPr>
                <w:rFonts w:ascii="Andalus" w:hAnsi="Andalus" w:cs="Andalus"/>
                <w:color w:val="002060"/>
                <w:sz w:val="28"/>
                <w:szCs w:val="28"/>
              </w:rPr>
              <w:t xml:space="preserve">Some </w:t>
            </w:r>
            <w:r w:rsidR="006D1698" w:rsidRPr="00273328">
              <w:rPr>
                <w:rFonts w:ascii="Andalus" w:hAnsi="Andalus" w:cs="Andalus"/>
                <w:color w:val="002060"/>
                <w:sz w:val="28"/>
                <w:szCs w:val="28"/>
              </w:rPr>
              <w:t>entity</w:t>
            </w:r>
            <w:r w:rsidR="003363C5" w:rsidRPr="00273328">
              <w:rPr>
                <w:rFonts w:ascii="Andalus" w:hAnsi="Andalus" w:cs="Andalus"/>
                <w:color w:val="002060"/>
                <w:sz w:val="28"/>
                <w:szCs w:val="28"/>
              </w:rPr>
              <w:t xml:space="preserve"> in high level  not</w:t>
            </w:r>
            <w:r w:rsidRPr="00273328">
              <w:rPr>
                <w:rFonts w:ascii="Andalus" w:hAnsi="Andalus" w:cs="Andalus"/>
                <w:color w:val="002060"/>
                <w:sz w:val="28"/>
                <w:szCs w:val="28"/>
              </w:rPr>
              <w:t xml:space="preserve"> </w:t>
            </w:r>
            <w:r w:rsidR="003363C5" w:rsidRPr="00273328">
              <w:rPr>
                <w:rFonts w:ascii="Andalus" w:hAnsi="Andalus" w:cs="Andalus"/>
                <w:color w:val="002060"/>
                <w:sz w:val="28"/>
                <w:szCs w:val="28"/>
              </w:rPr>
              <w:t xml:space="preserve"> need to belong to any </w:t>
            </w:r>
            <w:r w:rsidR="006D1698" w:rsidRPr="00273328">
              <w:rPr>
                <w:rFonts w:ascii="Andalus" w:hAnsi="Andalus" w:cs="Andalus"/>
                <w:color w:val="002060"/>
                <w:sz w:val="28"/>
                <w:szCs w:val="28"/>
              </w:rPr>
              <w:t>lower level entity sets.</w:t>
            </w:r>
          </w:p>
        </w:tc>
      </w:tr>
    </w:tbl>
    <w:p w:rsidR="006D1698" w:rsidRPr="00D7005A" w:rsidRDefault="006D1698" w:rsidP="006D1698">
      <w:pPr>
        <w:pStyle w:val="a4"/>
        <w:pBdr>
          <w:bottom w:val="dotted" w:sz="24" w:space="1" w:color="auto"/>
        </w:pBdr>
        <w:autoSpaceDE w:val="0"/>
        <w:autoSpaceDN w:val="0"/>
        <w:adjustRightInd w:val="0"/>
        <w:spacing w:line="360" w:lineRule="auto"/>
        <w:jc w:val="both"/>
        <w:rPr>
          <w:sz w:val="24"/>
        </w:rPr>
      </w:pPr>
    </w:p>
    <w:p w:rsidR="005864B4" w:rsidRPr="005864B4" w:rsidRDefault="005864B4" w:rsidP="001578FA">
      <w:pPr>
        <w:spacing w:after="0" w:line="360" w:lineRule="auto"/>
        <w:jc w:val="both"/>
        <w:rPr>
          <w:b/>
          <w:color w:val="00B050"/>
          <w:sz w:val="24"/>
        </w:rPr>
      </w:pPr>
    </w:p>
    <w:p w:rsidR="005864B4" w:rsidRPr="005864B4" w:rsidRDefault="005864B4" w:rsidP="005864B4">
      <w:pPr>
        <w:spacing w:after="0" w:line="360" w:lineRule="auto"/>
        <w:jc w:val="center"/>
        <w:rPr>
          <w:rFonts w:ascii="Blackadder ITC" w:hAnsi="Blackadder ITC"/>
          <w:b/>
          <w:color w:val="00B050"/>
          <w:sz w:val="56"/>
          <w:szCs w:val="56"/>
        </w:rPr>
      </w:pPr>
    </w:p>
    <w:sectPr w:rsidR="005864B4" w:rsidRPr="005864B4" w:rsidSect="00740065">
      <w:pgSz w:w="11907" w:h="16839" w:code="9"/>
      <w:pgMar w:top="720" w:right="720" w:bottom="720" w:left="720" w:header="720" w:footer="720" w:gutter="0"/>
      <w:pgBorders w:offsetFrom="page">
        <w:top w:val="dotDotDash" w:sz="4" w:space="24" w:color="3B3838" w:themeColor="background2" w:themeShade="40"/>
        <w:left w:val="dotDotDash" w:sz="4" w:space="24" w:color="3B3838" w:themeColor="background2" w:themeShade="40"/>
        <w:bottom w:val="dotDotDash" w:sz="4" w:space="24" w:color="3B3838" w:themeColor="background2" w:themeShade="40"/>
        <w:right w:val="dotDotDash" w:sz="4" w:space="24" w:color="3B3838" w:themeColor="background2" w:themeShade="4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0C0" w:rsidRDefault="000270C0">
      <w:pPr>
        <w:spacing w:after="0" w:line="240" w:lineRule="auto"/>
      </w:pPr>
      <w:r>
        <w:separator/>
      </w:r>
    </w:p>
  </w:endnote>
  <w:endnote w:type="continuationSeparator" w:id="0">
    <w:p w:rsidR="000270C0" w:rsidRDefault="000270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 w:name="Blackadder ITC">
    <w:panose1 w:val="04020505051007020D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0C0" w:rsidRDefault="000270C0">
      <w:pPr>
        <w:spacing w:after="0" w:line="240" w:lineRule="auto"/>
      </w:pPr>
      <w:r>
        <w:separator/>
      </w:r>
    </w:p>
  </w:footnote>
  <w:footnote w:type="continuationSeparator" w:id="0">
    <w:p w:rsidR="000270C0" w:rsidRDefault="000270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7AD"/>
    <w:multiLevelType w:val="hybridMultilevel"/>
    <w:tmpl w:val="E722C61C"/>
    <w:lvl w:ilvl="0" w:tplc="F2322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344E8"/>
    <w:multiLevelType w:val="hybridMultilevel"/>
    <w:tmpl w:val="98C067A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651A88"/>
    <w:multiLevelType w:val="hybridMultilevel"/>
    <w:tmpl w:val="645478E2"/>
    <w:lvl w:ilvl="0" w:tplc="11D0D4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801E6"/>
    <w:multiLevelType w:val="hybridMultilevel"/>
    <w:tmpl w:val="21449D2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3C34BF"/>
    <w:multiLevelType w:val="hybridMultilevel"/>
    <w:tmpl w:val="114AB44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E554CF"/>
    <w:multiLevelType w:val="hybridMultilevel"/>
    <w:tmpl w:val="C46E320A"/>
    <w:lvl w:ilvl="0" w:tplc="A8F8C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2A11C7"/>
    <w:multiLevelType w:val="hybridMultilevel"/>
    <w:tmpl w:val="C0283408"/>
    <w:lvl w:ilvl="0" w:tplc="F9A867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91A165B"/>
    <w:multiLevelType w:val="hybridMultilevel"/>
    <w:tmpl w:val="8898B1A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8E5BC2"/>
    <w:multiLevelType w:val="hybridMultilevel"/>
    <w:tmpl w:val="69B48E2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AF2971"/>
    <w:multiLevelType w:val="hybridMultilevel"/>
    <w:tmpl w:val="9E5E055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BB6868"/>
    <w:multiLevelType w:val="hybridMultilevel"/>
    <w:tmpl w:val="614AB10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890B47"/>
    <w:multiLevelType w:val="hybridMultilevel"/>
    <w:tmpl w:val="63B0BF26"/>
    <w:lvl w:ilvl="0" w:tplc="0409000F">
      <w:start w:val="1"/>
      <w:numFmt w:val="decimal"/>
      <w:lvlText w:val="%1."/>
      <w:lvlJc w:val="left"/>
      <w:pPr>
        <w:ind w:left="1080" w:hanging="360"/>
      </w:pPr>
      <w:rPr>
        <w:rFonts w:hint="default"/>
      </w:rPr>
    </w:lvl>
    <w:lvl w:ilvl="1" w:tplc="7612F4E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1C25A9"/>
    <w:multiLevelType w:val="hybridMultilevel"/>
    <w:tmpl w:val="F59CEEA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7C61BF"/>
    <w:multiLevelType w:val="hybridMultilevel"/>
    <w:tmpl w:val="F0B2848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7B7E01"/>
    <w:multiLevelType w:val="hybridMultilevel"/>
    <w:tmpl w:val="689A6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B8A6402"/>
    <w:multiLevelType w:val="hybridMultilevel"/>
    <w:tmpl w:val="F6FE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D91DDD"/>
    <w:multiLevelType w:val="hybridMultilevel"/>
    <w:tmpl w:val="A680097C"/>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EB62A6"/>
    <w:multiLevelType w:val="hybridMultilevel"/>
    <w:tmpl w:val="63EE2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34DF1"/>
    <w:multiLevelType w:val="hybridMultilevel"/>
    <w:tmpl w:val="14E4F216"/>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7102CB"/>
    <w:multiLevelType w:val="hybridMultilevel"/>
    <w:tmpl w:val="FBB856FA"/>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982994"/>
    <w:multiLevelType w:val="hybridMultilevel"/>
    <w:tmpl w:val="C5C0E31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3A0ABD"/>
    <w:multiLevelType w:val="hybridMultilevel"/>
    <w:tmpl w:val="88CECBF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9682B82"/>
    <w:multiLevelType w:val="hybridMultilevel"/>
    <w:tmpl w:val="8B245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A9835CF"/>
    <w:multiLevelType w:val="hybridMultilevel"/>
    <w:tmpl w:val="EF3A4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A5B83"/>
    <w:multiLevelType w:val="hybridMultilevel"/>
    <w:tmpl w:val="3CACDFE0"/>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2950F5"/>
    <w:multiLevelType w:val="hybridMultilevel"/>
    <w:tmpl w:val="6870FEB4"/>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D402C41"/>
    <w:multiLevelType w:val="hybridMultilevel"/>
    <w:tmpl w:val="FE06F4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F923FDD"/>
    <w:multiLevelType w:val="hybridMultilevel"/>
    <w:tmpl w:val="8F34315C"/>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FA51286"/>
    <w:multiLevelType w:val="hybridMultilevel"/>
    <w:tmpl w:val="C7E40DB8"/>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3A5323"/>
    <w:multiLevelType w:val="hybridMultilevel"/>
    <w:tmpl w:val="DCE242DA"/>
    <w:lvl w:ilvl="0" w:tplc="ABE4C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F210C"/>
    <w:multiLevelType w:val="hybridMultilevel"/>
    <w:tmpl w:val="EFE8375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077083"/>
    <w:multiLevelType w:val="hybridMultilevel"/>
    <w:tmpl w:val="DCCAAFEA"/>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4FE1FBE"/>
    <w:multiLevelType w:val="hybridMultilevel"/>
    <w:tmpl w:val="63B0BF26"/>
    <w:lvl w:ilvl="0" w:tplc="0409000F">
      <w:start w:val="1"/>
      <w:numFmt w:val="decimal"/>
      <w:lvlText w:val="%1."/>
      <w:lvlJc w:val="left"/>
      <w:pPr>
        <w:ind w:left="1080" w:hanging="360"/>
      </w:pPr>
      <w:rPr>
        <w:rFonts w:hint="default"/>
      </w:rPr>
    </w:lvl>
    <w:lvl w:ilvl="1" w:tplc="7612F4E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F23B90"/>
    <w:multiLevelType w:val="hybridMultilevel"/>
    <w:tmpl w:val="B32C2462"/>
    <w:lvl w:ilvl="0" w:tplc="0409000F">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052477"/>
    <w:multiLevelType w:val="hybridMultilevel"/>
    <w:tmpl w:val="0A7C9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1F6C6B"/>
    <w:multiLevelType w:val="hybridMultilevel"/>
    <w:tmpl w:val="17CA23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FC58F0"/>
    <w:multiLevelType w:val="hybridMultilevel"/>
    <w:tmpl w:val="C29680CE"/>
    <w:lvl w:ilvl="0" w:tplc="8D9C2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583BE6"/>
    <w:multiLevelType w:val="hybridMultilevel"/>
    <w:tmpl w:val="194E1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35A1B74"/>
    <w:multiLevelType w:val="hybridMultilevel"/>
    <w:tmpl w:val="7340B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7900ECC"/>
    <w:multiLevelType w:val="hybridMultilevel"/>
    <w:tmpl w:val="5BFA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7"/>
  </w:num>
  <w:num w:numId="3">
    <w:abstractNumId w:val="30"/>
  </w:num>
  <w:num w:numId="4">
    <w:abstractNumId w:val="26"/>
  </w:num>
  <w:num w:numId="5">
    <w:abstractNumId w:val="35"/>
  </w:num>
  <w:num w:numId="6">
    <w:abstractNumId w:val="22"/>
  </w:num>
  <w:num w:numId="7">
    <w:abstractNumId w:val="15"/>
  </w:num>
  <w:num w:numId="8">
    <w:abstractNumId w:val="36"/>
  </w:num>
  <w:num w:numId="9">
    <w:abstractNumId w:val="27"/>
  </w:num>
  <w:num w:numId="10">
    <w:abstractNumId w:val="9"/>
  </w:num>
  <w:num w:numId="11">
    <w:abstractNumId w:val="3"/>
  </w:num>
  <w:num w:numId="12">
    <w:abstractNumId w:val="8"/>
  </w:num>
  <w:num w:numId="13">
    <w:abstractNumId w:val="10"/>
  </w:num>
  <w:num w:numId="14">
    <w:abstractNumId w:val="1"/>
  </w:num>
  <w:num w:numId="15">
    <w:abstractNumId w:val="4"/>
  </w:num>
  <w:num w:numId="16">
    <w:abstractNumId w:val="31"/>
  </w:num>
  <w:num w:numId="17">
    <w:abstractNumId w:val="20"/>
  </w:num>
  <w:num w:numId="18">
    <w:abstractNumId w:val="19"/>
  </w:num>
  <w:num w:numId="19">
    <w:abstractNumId w:val="25"/>
  </w:num>
  <w:num w:numId="20">
    <w:abstractNumId w:val="13"/>
  </w:num>
  <w:num w:numId="21">
    <w:abstractNumId w:val="21"/>
  </w:num>
  <w:num w:numId="22">
    <w:abstractNumId w:val="16"/>
  </w:num>
  <w:num w:numId="23">
    <w:abstractNumId w:val="24"/>
  </w:num>
  <w:num w:numId="24">
    <w:abstractNumId w:val="11"/>
  </w:num>
  <w:num w:numId="25">
    <w:abstractNumId w:val="18"/>
  </w:num>
  <w:num w:numId="26">
    <w:abstractNumId w:val="33"/>
  </w:num>
  <w:num w:numId="27">
    <w:abstractNumId w:val="12"/>
  </w:num>
  <w:num w:numId="28">
    <w:abstractNumId w:val="28"/>
  </w:num>
  <w:num w:numId="29">
    <w:abstractNumId w:val="32"/>
  </w:num>
  <w:num w:numId="30">
    <w:abstractNumId w:val="5"/>
  </w:num>
  <w:num w:numId="31">
    <w:abstractNumId w:val="37"/>
  </w:num>
  <w:num w:numId="32">
    <w:abstractNumId w:val="38"/>
  </w:num>
  <w:num w:numId="33">
    <w:abstractNumId w:val="39"/>
  </w:num>
  <w:num w:numId="34">
    <w:abstractNumId w:val="6"/>
  </w:num>
  <w:num w:numId="35">
    <w:abstractNumId w:val="34"/>
  </w:num>
  <w:num w:numId="36">
    <w:abstractNumId w:val="14"/>
  </w:num>
  <w:num w:numId="37">
    <w:abstractNumId w:val="17"/>
  </w:num>
  <w:num w:numId="38">
    <w:abstractNumId w:val="23"/>
  </w:num>
  <w:num w:numId="39">
    <w:abstractNumId w:val="0"/>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footnotePr>
    <w:footnote w:id="-1"/>
    <w:footnote w:id="0"/>
  </w:footnotePr>
  <w:endnotePr>
    <w:endnote w:id="-1"/>
    <w:endnote w:id="0"/>
  </w:endnotePr>
  <w:compat/>
  <w:rsids>
    <w:rsidRoot w:val="007B76E3"/>
    <w:rsid w:val="000270C0"/>
    <w:rsid w:val="000D2E46"/>
    <w:rsid w:val="0015056E"/>
    <w:rsid w:val="001578FA"/>
    <w:rsid w:val="001F7E5C"/>
    <w:rsid w:val="00246C5A"/>
    <w:rsid w:val="00273328"/>
    <w:rsid w:val="0030156C"/>
    <w:rsid w:val="0032005D"/>
    <w:rsid w:val="003363C5"/>
    <w:rsid w:val="0040679F"/>
    <w:rsid w:val="00436097"/>
    <w:rsid w:val="00477088"/>
    <w:rsid w:val="00493D61"/>
    <w:rsid w:val="004A6A89"/>
    <w:rsid w:val="0052518F"/>
    <w:rsid w:val="005463C4"/>
    <w:rsid w:val="005864B4"/>
    <w:rsid w:val="005B0BA5"/>
    <w:rsid w:val="005C7A88"/>
    <w:rsid w:val="005D13DC"/>
    <w:rsid w:val="00627192"/>
    <w:rsid w:val="0066404C"/>
    <w:rsid w:val="006A6E71"/>
    <w:rsid w:val="006B7D15"/>
    <w:rsid w:val="006D1698"/>
    <w:rsid w:val="006E104F"/>
    <w:rsid w:val="00703693"/>
    <w:rsid w:val="00727464"/>
    <w:rsid w:val="00727F0D"/>
    <w:rsid w:val="00740065"/>
    <w:rsid w:val="00760CB7"/>
    <w:rsid w:val="007950CF"/>
    <w:rsid w:val="007B76E3"/>
    <w:rsid w:val="00835FA8"/>
    <w:rsid w:val="008F6A57"/>
    <w:rsid w:val="0093540E"/>
    <w:rsid w:val="009834BC"/>
    <w:rsid w:val="009C3BC4"/>
    <w:rsid w:val="00A071A1"/>
    <w:rsid w:val="00A24DB7"/>
    <w:rsid w:val="00A53FC8"/>
    <w:rsid w:val="00A62B80"/>
    <w:rsid w:val="00A70E53"/>
    <w:rsid w:val="00A71684"/>
    <w:rsid w:val="00A9494C"/>
    <w:rsid w:val="00AD1D17"/>
    <w:rsid w:val="00AD51A4"/>
    <w:rsid w:val="00B55E83"/>
    <w:rsid w:val="00B85A46"/>
    <w:rsid w:val="00BA37E9"/>
    <w:rsid w:val="00CA65A2"/>
    <w:rsid w:val="00D0366D"/>
    <w:rsid w:val="00D12805"/>
    <w:rsid w:val="00D5059B"/>
    <w:rsid w:val="00D7005A"/>
    <w:rsid w:val="00D96CBB"/>
    <w:rsid w:val="00DE40BC"/>
    <w:rsid w:val="00E5483B"/>
    <w:rsid w:val="00E803FD"/>
    <w:rsid w:val="00E87A8A"/>
    <w:rsid w:val="00EB71A1"/>
    <w:rsid w:val="00F60126"/>
    <w:rsid w:val="00F6797C"/>
    <w:rsid w:val="00F74B08"/>
    <w:rsid w:val="00FB5FA5"/>
    <w:rsid w:val="00FD2595"/>
    <w:rsid w:val="00FE6D1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76E3"/>
    <w:pPr>
      <w:tabs>
        <w:tab w:val="center" w:pos="4680"/>
        <w:tab w:val="right" w:pos="9360"/>
      </w:tabs>
      <w:spacing w:after="0" w:line="240" w:lineRule="auto"/>
    </w:pPr>
  </w:style>
  <w:style w:type="character" w:customStyle="1" w:styleId="Char">
    <w:name w:val="رأس صفحة Char"/>
    <w:basedOn w:val="a0"/>
    <w:link w:val="a3"/>
    <w:uiPriority w:val="99"/>
    <w:rsid w:val="007B76E3"/>
  </w:style>
  <w:style w:type="paragraph" w:styleId="a4">
    <w:name w:val="List Paragraph"/>
    <w:basedOn w:val="a"/>
    <w:uiPriority w:val="34"/>
    <w:qFormat/>
    <w:rsid w:val="007B76E3"/>
    <w:pPr>
      <w:ind w:left="720"/>
      <w:contextualSpacing/>
    </w:pPr>
  </w:style>
  <w:style w:type="table" w:styleId="a5">
    <w:name w:val="Table Grid"/>
    <w:basedOn w:val="a1"/>
    <w:uiPriority w:val="39"/>
    <w:rsid w:val="00AD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5B0BA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6">
    <w:name w:val="Balloon Text"/>
    <w:basedOn w:val="a"/>
    <w:link w:val="Char0"/>
    <w:uiPriority w:val="99"/>
    <w:semiHidden/>
    <w:unhideWhenUsed/>
    <w:rsid w:val="00D12805"/>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D12805"/>
    <w:rPr>
      <w:rFonts w:ascii="Tahoma" w:hAnsi="Tahoma" w:cs="Tahoma"/>
      <w:sz w:val="16"/>
      <w:szCs w:val="16"/>
    </w:rPr>
  </w:style>
  <w:style w:type="table" w:styleId="-6">
    <w:name w:val="Light List Accent 6"/>
    <w:basedOn w:val="a1"/>
    <w:uiPriority w:val="61"/>
    <w:rsid w:val="00273328"/>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2">
    <w:name w:val="Medium Grid 1 Accent 2"/>
    <w:basedOn w:val="a1"/>
    <w:uiPriority w:val="67"/>
    <w:rsid w:val="00273328"/>
    <w:pPr>
      <w:spacing w:after="0" w:line="240" w:lineRule="auto"/>
    </w:p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
    <w:name w:val="Light Grid Accent 2"/>
    <w:basedOn w:val="a1"/>
    <w:uiPriority w:val="62"/>
    <w:rsid w:val="00273328"/>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
    <w:name w:val="Light Grid Accent 3"/>
    <w:basedOn w:val="a1"/>
    <w:uiPriority w:val="62"/>
    <w:rsid w:val="00273328"/>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378</Words>
  <Characters>2155</Characters>
  <Application>Microsoft Office Word</Application>
  <DocSecurity>0</DocSecurity>
  <Lines>17</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Dinesh Mavaluru</dc:creator>
  <cp:lastModifiedBy>Toshiba</cp:lastModifiedBy>
  <cp:revision>5</cp:revision>
  <dcterms:created xsi:type="dcterms:W3CDTF">2016-03-17T20:45:00Z</dcterms:created>
  <dcterms:modified xsi:type="dcterms:W3CDTF">2016-08-31T21:27:00Z</dcterms:modified>
</cp:coreProperties>
</file>